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32969D" w14:textId="77777777" w:rsidR="00DB1D71" w:rsidRPr="007172D1" w:rsidRDefault="007172D1" w:rsidP="007172D1">
      <w:pPr>
        <w:pStyle w:val="1"/>
        <w:spacing w:line="438" w:lineRule="exact"/>
        <w:ind w:left="1608"/>
        <w:rPr>
          <w:rFonts w:ascii="標楷體" w:eastAsia="標楷體" w:hAnsi="標楷體"/>
        </w:rPr>
      </w:pPr>
      <w:r w:rsidRPr="007172D1">
        <w:rPr>
          <w:rFonts w:ascii="標楷體" w:eastAsia="標楷體" w:hAnsi="標楷體" w:hint="eastAsia"/>
        </w:rPr>
        <w:t>新北市中泰</w:t>
      </w:r>
      <w:r w:rsidR="00495801" w:rsidRPr="007172D1">
        <w:rPr>
          <w:rFonts w:ascii="標楷體" w:eastAsia="標楷體" w:hAnsi="標楷體"/>
        </w:rPr>
        <w:t>國民小學</w:t>
      </w:r>
      <w:r w:rsidRPr="007172D1">
        <w:rPr>
          <w:rFonts w:ascii="標楷體" w:eastAsia="標楷體" w:hAnsi="標楷體"/>
        </w:rPr>
        <w:t xml:space="preserve"> 109</w:t>
      </w:r>
      <w:r w:rsidR="00495801" w:rsidRPr="007172D1">
        <w:rPr>
          <w:rFonts w:ascii="標楷體" w:eastAsia="標楷體" w:hAnsi="標楷體"/>
        </w:rPr>
        <w:t xml:space="preserve"> 學年度推動英語教學實施計畫</w:t>
      </w:r>
    </w:p>
    <w:p w14:paraId="37C8C1F4" w14:textId="77777777" w:rsidR="007172D1" w:rsidRPr="007172D1" w:rsidRDefault="00495801" w:rsidP="00EF7F7C">
      <w:pPr>
        <w:pStyle w:val="a4"/>
        <w:numPr>
          <w:ilvl w:val="0"/>
          <w:numId w:val="9"/>
        </w:numPr>
        <w:spacing w:line="360" w:lineRule="auto"/>
        <w:rPr>
          <w:rFonts w:ascii="標楷體" w:eastAsia="標楷體" w:hAnsi="標楷體"/>
          <w:sz w:val="28"/>
        </w:rPr>
      </w:pPr>
      <w:r w:rsidRPr="007172D1">
        <w:rPr>
          <w:rFonts w:ascii="標楷體" w:eastAsia="標楷體" w:hAnsi="標楷體" w:hint="eastAsia"/>
          <w:sz w:val="28"/>
        </w:rPr>
        <w:t>依據</w:t>
      </w:r>
    </w:p>
    <w:p w14:paraId="2BC57AF8" w14:textId="77777777" w:rsidR="007172D1" w:rsidRDefault="007172D1" w:rsidP="00EF7F7C">
      <w:pPr>
        <w:pStyle w:val="Default"/>
        <w:spacing w:after="90" w:line="360" w:lineRule="auto"/>
        <w:ind w:left="873"/>
        <w:rPr>
          <w:sz w:val="23"/>
          <w:szCs w:val="23"/>
          <w:lang w:eastAsia="zh-TW"/>
        </w:rPr>
      </w:pPr>
      <w:r>
        <w:rPr>
          <w:rFonts w:hint="eastAsia"/>
          <w:sz w:val="23"/>
          <w:szCs w:val="23"/>
          <w:lang w:eastAsia="zh-TW"/>
        </w:rPr>
        <w:t>(一)、</w:t>
      </w:r>
      <w:r>
        <w:rPr>
          <w:sz w:val="23"/>
          <w:szCs w:val="23"/>
          <w:lang w:eastAsia="zh-TW"/>
        </w:rPr>
        <w:t xml:space="preserve"> </w:t>
      </w:r>
      <w:r>
        <w:rPr>
          <w:rFonts w:hint="eastAsia"/>
          <w:sz w:val="23"/>
          <w:szCs w:val="23"/>
          <w:lang w:eastAsia="zh-TW"/>
        </w:rPr>
        <w:t>國家發展委員會</w:t>
      </w:r>
      <w:r>
        <w:rPr>
          <w:sz w:val="23"/>
          <w:szCs w:val="23"/>
          <w:lang w:eastAsia="zh-TW"/>
        </w:rPr>
        <w:t>107</w:t>
      </w:r>
      <w:r>
        <w:rPr>
          <w:rFonts w:hint="eastAsia"/>
          <w:sz w:val="23"/>
          <w:szCs w:val="23"/>
          <w:lang w:eastAsia="zh-TW"/>
        </w:rPr>
        <w:t>年</w:t>
      </w:r>
      <w:r>
        <w:rPr>
          <w:sz w:val="23"/>
          <w:szCs w:val="23"/>
          <w:lang w:eastAsia="zh-TW"/>
        </w:rPr>
        <w:t>12</w:t>
      </w:r>
      <w:r>
        <w:rPr>
          <w:rFonts w:hint="eastAsia"/>
          <w:sz w:val="23"/>
          <w:szCs w:val="23"/>
          <w:lang w:eastAsia="zh-TW"/>
        </w:rPr>
        <w:t>月「</w:t>
      </w:r>
      <w:r>
        <w:rPr>
          <w:sz w:val="23"/>
          <w:szCs w:val="23"/>
          <w:lang w:eastAsia="zh-TW"/>
        </w:rPr>
        <w:t>2030</w:t>
      </w:r>
      <w:r>
        <w:rPr>
          <w:rFonts w:hint="eastAsia"/>
          <w:sz w:val="23"/>
          <w:szCs w:val="23"/>
          <w:lang w:eastAsia="zh-TW"/>
        </w:rPr>
        <w:t>雙語國家政策發展藍圖」。</w:t>
      </w:r>
    </w:p>
    <w:p w14:paraId="520B40F4" w14:textId="77777777" w:rsidR="007172D1" w:rsidRDefault="007172D1" w:rsidP="00EF7F7C">
      <w:pPr>
        <w:pStyle w:val="Default"/>
        <w:spacing w:after="90" w:line="360" w:lineRule="auto"/>
        <w:ind w:left="873"/>
        <w:rPr>
          <w:sz w:val="23"/>
          <w:szCs w:val="23"/>
          <w:lang w:eastAsia="zh-TW"/>
        </w:rPr>
      </w:pPr>
      <w:r>
        <w:rPr>
          <w:rFonts w:hint="eastAsia"/>
          <w:sz w:val="23"/>
          <w:szCs w:val="23"/>
          <w:lang w:eastAsia="zh-TW"/>
        </w:rPr>
        <w:t>(二)、</w:t>
      </w:r>
      <w:r>
        <w:rPr>
          <w:sz w:val="23"/>
          <w:szCs w:val="23"/>
          <w:lang w:eastAsia="zh-TW"/>
        </w:rPr>
        <w:t xml:space="preserve"> </w:t>
      </w:r>
      <w:r>
        <w:rPr>
          <w:rFonts w:hint="eastAsia"/>
          <w:sz w:val="23"/>
          <w:szCs w:val="23"/>
          <w:lang w:eastAsia="zh-TW"/>
        </w:rPr>
        <w:t>教育部</w:t>
      </w:r>
      <w:r>
        <w:rPr>
          <w:sz w:val="23"/>
          <w:szCs w:val="23"/>
          <w:lang w:eastAsia="zh-TW"/>
        </w:rPr>
        <w:t>109</w:t>
      </w:r>
      <w:r>
        <w:rPr>
          <w:rFonts w:hint="eastAsia"/>
          <w:sz w:val="23"/>
          <w:szCs w:val="23"/>
          <w:lang w:eastAsia="zh-TW"/>
        </w:rPr>
        <w:t>學年度提升國民中小學英語教學成效計畫。</w:t>
      </w:r>
    </w:p>
    <w:p w14:paraId="14C7A7B6" w14:textId="77777777" w:rsidR="007172D1" w:rsidRPr="007172D1" w:rsidRDefault="007172D1" w:rsidP="00EF7F7C">
      <w:pPr>
        <w:pStyle w:val="Default"/>
        <w:spacing w:line="360" w:lineRule="auto"/>
        <w:ind w:left="873"/>
        <w:rPr>
          <w:sz w:val="23"/>
          <w:szCs w:val="23"/>
          <w:lang w:eastAsia="zh-TW"/>
        </w:rPr>
      </w:pPr>
      <w:r>
        <w:rPr>
          <w:rFonts w:hint="eastAsia"/>
          <w:sz w:val="23"/>
          <w:szCs w:val="23"/>
          <w:lang w:eastAsia="zh-TW"/>
        </w:rPr>
        <w:t>(三)、</w:t>
      </w:r>
      <w:r>
        <w:rPr>
          <w:sz w:val="23"/>
          <w:szCs w:val="23"/>
          <w:lang w:eastAsia="zh-TW"/>
        </w:rPr>
        <w:t xml:space="preserve"> </w:t>
      </w:r>
      <w:r>
        <w:rPr>
          <w:rFonts w:hint="eastAsia"/>
          <w:sz w:val="23"/>
          <w:szCs w:val="23"/>
          <w:lang w:eastAsia="zh-TW"/>
        </w:rPr>
        <w:t>新北市</w:t>
      </w:r>
      <w:r>
        <w:rPr>
          <w:sz w:val="23"/>
          <w:szCs w:val="23"/>
          <w:lang w:eastAsia="zh-TW"/>
        </w:rPr>
        <w:t>108-111</w:t>
      </w:r>
      <w:r>
        <w:rPr>
          <w:rFonts w:hint="eastAsia"/>
          <w:sz w:val="23"/>
          <w:szCs w:val="23"/>
          <w:lang w:eastAsia="zh-TW"/>
        </w:rPr>
        <w:t>年度國小推動英語教育工作計畫。</w:t>
      </w:r>
    </w:p>
    <w:p w14:paraId="4A79A724" w14:textId="77777777" w:rsidR="00DB1D71" w:rsidRPr="007172D1" w:rsidRDefault="00495801" w:rsidP="00EF7F7C">
      <w:pPr>
        <w:pStyle w:val="1"/>
        <w:spacing w:line="360" w:lineRule="auto"/>
        <w:rPr>
          <w:rFonts w:ascii="標楷體" w:eastAsia="標楷體" w:hAnsi="標楷體"/>
        </w:rPr>
      </w:pPr>
      <w:r w:rsidRPr="007172D1">
        <w:rPr>
          <w:rFonts w:ascii="標楷體" w:eastAsia="標楷體" w:hAnsi="標楷體"/>
        </w:rPr>
        <w:t>二、目的</w:t>
      </w:r>
    </w:p>
    <w:p w14:paraId="380DE87F" w14:textId="77777777" w:rsidR="00DB1D71" w:rsidRPr="007172D1" w:rsidRDefault="00495801" w:rsidP="00EF7F7C">
      <w:pPr>
        <w:pStyle w:val="a3"/>
        <w:spacing w:before="14" w:line="360" w:lineRule="auto"/>
        <w:ind w:left="1233" w:right="171" w:hanging="601"/>
        <w:rPr>
          <w:rFonts w:ascii="標楷體" w:eastAsia="標楷體" w:hAnsi="標楷體"/>
        </w:rPr>
      </w:pPr>
      <w:r w:rsidRPr="007172D1">
        <w:rPr>
          <w:rFonts w:ascii="標楷體" w:eastAsia="標楷體" w:hAnsi="標楷體"/>
          <w:spacing w:val="-8"/>
        </w:rPr>
        <w:t>(</w:t>
      </w:r>
      <w:r w:rsidR="00EC5C40">
        <w:rPr>
          <w:rFonts w:ascii="標楷體" w:eastAsia="標楷體" w:hAnsi="標楷體" w:hint="eastAsia"/>
          <w:spacing w:val="-8"/>
        </w:rPr>
        <w:t>一</w:t>
      </w:r>
      <w:r w:rsidRPr="007172D1">
        <w:rPr>
          <w:rFonts w:ascii="標楷體" w:eastAsia="標楷體" w:hAnsi="標楷體"/>
          <w:spacing w:val="-8"/>
        </w:rPr>
        <w:t xml:space="preserve">) </w:t>
      </w:r>
      <w:r w:rsidR="00EF7F7C">
        <w:rPr>
          <w:rFonts w:ascii="標楷體" w:eastAsia="標楷體" w:hAnsi="標楷體" w:hint="eastAsia"/>
          <w:spacing w:val="-8"/>
        </w:rPr>
        <w:t>英文課程</w:t>
      </w:r>
      <w:r w:rsidR="00EF7F7C">
        <w:rPr>
          <w:rFonts w:ascii="標楷體" w:eastAsia="標楷體" w:hAnsi="標楷體"/>
          <w:spacing w:val="-8"/>
        </w:rPr>
        <w:t>規劃設計</w:t>
      </w:r>
      <w:r w:rsidR="00EF7F7C">
        <w:rPr>
          <w:rFonts w:ascii="標楷體" w:eastAsia="標楷體" w:hAnsi="標楷體" w:hint="eastAsia"/>
          <w:spacing w:val="-8"/>
        </w:rPr>
        <w:t>全</w:t>
      </w:r>
      <w:r w:rsidR="00EF7F7C">
        <w:rPr>
          <w:rFonts w:ascii="標楷體" w:eastAsia="標楷體" w:hAnsi="標楷體"/>
          <w:spacing w:val="-8"/>
        </w:rPr>
        <w:t>英語教學，</w:t>
      </w:r>
      <w:r w:rsidR="00EF7F7C">
        <w:rPr>
          <w:rFonts w:ascii="標楷體" w:eastAsia="標楷體" w:hAnsi="標楷體" w:hint="eastAsia"/>
          <w:spacing w:val="-8"/>
        </w:rPr>
        <w:t>鼓勵學生使用英語與老師對話，增加日常應用英語的機會，使</w:t>
      </w:r>
      <w:r w:rsidR="00AA451E">
        <w:rPr>
          <w:rFonts w:ascii="標楷體" w:eastAsia="標楷體" w:hAnsi="標楷體" w:hint="eastAsia"/>
          <w:spacing w:val="-8"/>
        </w:rPr>
        <w:t>學習</w:t>
      </w:r>
      <w:r w:rsidR="00EF7F7C">
        <w:rPr>
          <w:rFonts w:ascii="標楷體" w:eastAsia="標楷體" w:hAnsi="標楷體" w:hint="eastAsia"/>
          <w:spacing w:val="-8"/>
        </w:rPr>
        <w:t>更加落實</w:t>
      </w:r>
      <w:r w:rsidRPr="007172D1">
        <w:rPr>
          <w:rFonts w:ascii="標楷體" w:eastAsia="標楷體" w:hAnsi="標楷體"/>
        </w:rPr>
        <w:t>。</w:t>
      </w:r>
    </w:p>
    <w:p w14:paraId="089D1081" w14:textId="77777777" w:rsidR="00DB1D71" w:rsidRPr="007172D1" w:rsidRDefault="00495801" w:rsidP="00EF7F7C">
      <w:pPr>
        <w:pStyle w:val="a3"/>
        <w:spacing w:before="7" w:line="360" w:lineRule="auto"/>
        <w:ind w:left="1233" w:right="168" w:hanging="601"/>
        <w:rPr>
          <w:rFonts w:ascii="標楷體" w:eastAsia="標楷體" w:hAnsi="標楷體"/>
        </w:rPr>
      </w:pPr>
      <w:r w:rsidRPr="007172D1">
        <w:rPr>
          <w:rFonts w:ascii="標楷體" w:eastAsia="標楷體" w:hAnsi="標楷體"/>
          <w:spacing w:val="-7"/>
        </w:rPr>
        <w:t>(</w:t>
      </w:r>
      <w:r w:rsidR="00EC5C40">
        <w:rPr>
          <w:rFonts w:ascii="標楷體" w:eastAsia="標楷體" w:hAnsi="標楷體" w:hint="eastAsia"/>
          <w:spacing w:val="-7"/>
        </w:rPr>
        <w:t>二</w:t>
      </w:r>
      <w:r w:rsidRPr="007172D1">
        <w:rPr>
          <w:rFonts w:ascii="標楷體" w:eastAsia="標楷體" w:hAnsi="標楷體"/>
          <w:spacing w:val="-7"/>
        </w:rPr>
        <w:t xml:space="preserve">) </w:t>
      </w:r>
      <w:r w:rsidR="00EF7F7C">
        <w:rPr>
          <w:rFonts w:ascii="標楷體" w:eastAsia="標楷體" w:hAnsi="標楷體" w:hint="eastAsia"/>
          <w:spacing w:val="-7"/>
        </w:rPr>
        <w:t>透過豐富多元的英語學習情境，拓展學生國際視野，學習尊重並接納多元文化，擁有開闊的世界觀。</w:t>
      </w:r>
    </w:p>
    <w:p w14:paraId="0C8ED977" w14:textId="2BDEA335" w:rsidR="007172D1" w:rsidRDefault="007172D1">
      <w:pPr>
        <w:pStyle w:val="1"/>
        <w:spacing w:before="5" w:line="218" w:lineRule="auto"/>
        <w:ind w:right="4200"/>
        <w:rPr>
          <w:rFonts w:ascii="標楷體" w:eastAsia="標楷體" w:hAnsi="標楷體"/>
          <w:w w:val="95"/>
        </w:rPr>
      </w:pPr>
      <w:r>
        <w:rPr>
          <w:rFonts w:ascii="標楷體" w:eastAsia="標楷體" w:hAnsi="標楷體"/>
          <w:w w:val="95"/>
        </w:rPr>
        <w:t>三、實施對象：本校一至六年級學生</w:t>
      </w:r>
      <w:r w:rsidR="00495801" w:rsidRPr="007172D1">
        <w:rPr>
          <w:rFonts w:ascii="標楷體" w:eastAsia="標楷體" w:hAnsi="標楷體"/>
          <w:w w:val="95"/>
        </w:rPr>
        <w:t>。</w:t>
      </w:r>
    </w:p>
    <w:p w14:paraId="1727E33A" w14:textId="77777777" w:rsidR="005C5D48" w:rsidRPr="007172D1" w:rsidRDefault="005C5D48">
      <w:pPr>
        <w:pStyle w:val="1"/>
        <w:spacing w:before="5" w:line="218" w:lineRule="auto"/>
        <w:ind w:right="4200"/>
        <w:rPr>
          <w:rFonts w:ascii="標楷體" w:eastAsia="標楷體" w:hAnsi="標楷體" w:hint="eastAsia"/>
          <w:w w:val="95"/>
        </w:rPr>
      </w:pPr>
    </w:p>
    <w:p w14:paraId="5F397156" w14:textId="77777777" w:rsidR="00DB1D71" w:rsidRPr="007172D1" w:rsidRDefault="00495801">
      <w:pPr>
        <w:pStyle w:val="1"/>
        <w:spacing w:before="5" w:line="218" w:lineRule="auto"/>
        <w:ind w:right="4200"/>
        <w:rPr>
          <w:rFonts w:ascii="標楷體" w:eastAsia="標楷體" w:hAnsi="標楷體"/>
        </w:rPr>
      </w:pPr>
      <w:r w:rsidRPr="007172D1">
        <w:rPr>
          <w:rFonts w:ascii="標楷體" w:eastAsia="標楷體" w:hAnsi="標楷體"/>
        </w:rPr>
        <w:t>四、實施時間：</w:t>
      </w:r>
    </w:p>
    <w:p w14:paraId="39BDD88B" w14:textId="77777777" w:rsidR="00DB1D71" w:rsidRPr="007172D1" w:rsidRDefault="00495801">
      <w:pPr>
        <w:pStyle w:val="a3"/>
        <w:spacing w:line="192" w:lineRule="auto"/>
        <w:ind w:left="633" w:right="4526"/>
        <w:rPr>
          <w:rFonts w:ascii="標楷體" w:eastAsia="標楷體" w:hAnsi="標楷體"/>
        </w:rPr>
      </w:pPr>
      <w:r w:rsidRPr="007172D1">
        <w:rPr>
          <w:rFonts w:ascii="標楷體" w:eastAsia="標楷體" w:hAnsi="標楷體"/>
        </w:rPr>
        <w:t>(一)</w:t>
      </w:r>
      <w:r w:rsidR="007172D1" w:rsidRPr="007172D1">
        <w:rPr>
          <w:rFonts w:ascii="標楷體" w:eastAsia="標楷體" w:hAnsi="標楷體" w:hint="eastAsia"/>
        </w:rPr>
        <w:t>每周五訂</w:t>
      </w:r>
      <w:r w:rsidRPr="007172D1">
        <w:rPr>
          <w:rFonts w:ascii="標楷體" w:eastAsia="標楷體" w:hAnsi="標楷體"/>
        </w:rPr>
        <w:t>為本校的英語閱讀推廣活動時間</w:t>
      </w:r>
      <w:r w:rsidR="00EF7F7C">
        <w:rPr>
          <w:rFonts w:ascii="標楷體" w:eastAsia="標楷體" w:hAnsi="標楷體" w:hint="eastAsia"/>
        </w:rPr>
        <w:t>。</w:t>
      </w:r>
    </w:p>
    <w:p w14:paraId="43292057" w14:textId="78C34FC5" w:rsidR="00DB1D71" w:rsidRDefault="00495801">
      <w:pPr>
        <w:pStyle w:val="a3"/>
        <w:spacing w:line="405" w:lineRule="exact"/>
        <w:ind w:left="633"/>
        <w:rPr>
          <w:rFonts w:ascii="標楷體" w:eastAsia="標楷體" w:hAnsi="標楷體"/>
        </w:rPr>
      </w:pPr>
      <w:r w:rsidRPr="007172D1">
        <w:rPr>
          <w:rFonts w:ascii="標楷體" w:eastAsia="標楷體" w:hAnsi="標楷體" w:hint="eastAsia"/>
        </w:rPr>
        <w:t>(</w:t>
      </w:r>
      <w:r w:rsidR="00EF7F7C">
        <w:rPr>
          <w:rFonts w:ascii="標楷體" w:eastAsia="標楷體" w:hAnsi="標楷體" w:hint="eastAsia"/>
        </w:rPr>
        <w:t>二</w:t>
      </w:r>
      <w:r w:rsidRPr="007172D1">
        <w:rPr>
          <w:rFonts w:ascii="標楷體" w:eastAsia="標楷體" w:hAnsi="標楷體" w:hint="eastAsia"/>
        </w:rPr>
        <w:t>)</w:t>
      </w:r>
      <w:r w:rsidRPr="007172D1">
        <w:rPr>
          <w:rFonts w:ascii="標楷體" w:eastAsia="標楷體" w:hAnsi="標楷體"/>
        </w:rPr>
        <w:t>配合課程教學推動相關活動。</w:t>
      </w:r>
    </w:p>
    <w:p w14:paraId="77D8382B" w14:textId="77777777" w:rsidR="005C5D48" w:rsidRDefault="005C5D48">
      <w:pPr>
        <w:pStyle w:val="a3"/>
        <w:spacing w:line="405" w:lineRule="exact"/>
        <w:ind w:left="633"/>
        <w:rPr>
          <w:rFonts w:ascii="標楷體" w:eastAsia="標楷體" w:hAnsi="標楷體" w:hint="eastAsia"/>
        </w:rPr>
      </w:pPr>
    </w:p>
    <w:p w14:paraId="1BCA8D43" w14:textId="77777777" w:rsidR="00EC5C40" w:rsidRDefault="00495801" w:rsidP="00EC5C40">
      <w:pPr>
        <w:pStyle w:val="1"/>
        <w:rPr>
          <w:rFonts w:ascii="標楷體" w:eastAsia="標楷體" w:hAnsi="標楷體"/>
        </w:rPr>
      </w:pPr>
      <w:r w:rsidRPr="007172D1">
        <w:rPr>
          <w:rFonts w:ascii="標楷體" w:eastAsia="標楷體" w:hAnsi="標楷體"/>
        </w:rPr>
        <w:t>五、實施原則</w:t>
      </w:r>
    </w:p>
    <w:p w14:paraId="449A0D25" w14:textId="77777777" w:rsidR="00EC5C40" w:rsidRDefault="00EC5C40" w:rsidP="00EC5C40">
      <w:pPr>
        <w:pStyle w:val="1"/>
        <w:rPr>
          <w:rFonts w:ascii="標楷體" w:eastAsia="標楷體" w:hAnsi="標楷體"/>
          <w:sz w:val="24"/>
        </w:rPr>
      </w:pPr>
      <w:r>
        <w:rPr>
          <w:rFonts w:ascii="標楷體" w:eastAsia="標楷體" w:hAnsi="標楷體"/>
          <w:sz w:val="24"/>
        </w:rPr>
        <w:t xml:space="preserve">     </w:t>
      </w:r>
      <w:r>
        <w:rPr>
          <w:rFonts w:ascii="標楷體" w:eastAsia="標楷體" w:hAnsi="標楷體" w:hint="eastAsia"/>
          <w:sz w:val="24"/>
        </w:rPr>
        <w:t>（一</w:t>
      </w:r>
      <w:r>
        <w:rPr>
          <w:rFonts w:ascii="標楷體" w:eastAsia="標楷體" w:hAnsi="標楷體"/>
          <w:sz w:val="24"/>
        </w:rPr>
        <w:t>）</w:t>
      </w:r>
      <w:r w:rsidR="001964D4" w:rsidRPr="00EC5C40">
        <w:rPr>
          <w:rFonts w:ascii="標楷體" w:eastAsia="標楷體" w:hAnsi="標楷體" w:hint="eastAsia"/>
          <w:sz w:val="24"/>
        </w:rPr>
        <w:t>結合生活情境脈絡</w:t>
      </w:r>
      <w:r w:rsidR="00450A17" w:rsidRPr="00EC5C40">
        <w:rPr>
          <w:rFonts w:ascii="標楷體" w:eastAsia="標楷體" w:hAnsi="標楷體" w:hint="eastAsia"/>
          <w:sz w:val="24"/>
        </w:rPr>
        <w:t>並結合校園宣導</w:t>
      </w:r>
      <w:r w:rsidRPr="00EC5C40">
        <w:rPr>
          <w:rFonts w:ascii="標楷體" w:eastAsia="標楷體" w:hAnsi="標楷體" w:hint="eastAsia"/>
          <w:sz w:val="24"/>
        </w:rPr>
        <w:t>，有效使用生活中</w:t>
      </w:r>
      <w:r w:rsidR="001964D4" w:rsidRPr="00EC5C40">
        <w:rPr>
          <w:rFonts w:ascii="標楷體" w:eastAsia="標楷體" w:hAnsi="標楷體" w:hint="eastAsia"/>
          <w:sz w:val="24"/>
        </w:rPr>
        <w:t>英語元素</w:t>
      </w:r>
      <w:r w:rsidR="00450A17" w:rsidRPr="00EC5C40">
        <w:rPr>
          <w:rFonts w:ascii="標楷體" w:eastAsia="標楷體" w:hAnsi="標楷體" w:hint="eastAsia"/>
          <w:sz w:val="24"/>
        </w:rPr>
        <w:t>，增加學生運用能力</w:t>
      </w:r>
      <w:r w:rsidR="001964D4" w:rsidRPr="00EC5C40">
        <w:rPr>
          <w:rFonts w:ascii="標楷體" w:eastAsia="標楷體" w:hAnsi="標楷體" w:hint="eastAsia"/>
          <w:sz w:val="24"/>
        </w:rPr>
        <w:t>。</w:t>
      </w:r>
    </w:p>
    <w:p w14:paraId="64F71B0E" w14:textId="77777777" w:rsidR="00EC5C40" w:rsidRDefault="00EC5C40" w:rsidP="00EC5C40">
      <w:pPr>
        <w:pStyle w:val="1"/>
        <w:rPr>
          <w:rFonts w:ascii="標楷體" w:eastAsia="標楷體" w:hAnsi="標楷體"/>
          <w:sz w:val="24"/>
        </w:rPr>
      </w:pPr>
      <w:r>
        <w:rPr>
          <w:rFonts w:ascii="標楷體" w:eastAsia="標楷體" w:hAnsi="標楷體"/>
          <w:sz w:val="24"/>
        </w:rPr>
        <w:t xml:space="preserve">     </w:t>
      </w:r>
      <w:r>
        <w:rPr>
          <w:rFonts w:ascii="標楷體" w:eastAsia="標楷體" w:hAnsi="標楷體" w:hint="eastAsia"/>
          <w:sz w:val="24"/>
        </w:rPr>
        <w:t>（二</w:t>
      </w:r>
      <w:r>
        <w:rPr>
          <w:rFonts w:ascii="標楷體" w:eastAsia="標楷體" w:hAnsi="標楷體"/>
          <w:sz w:val="24"/>
        </w:rPr>
        <w:t>）</w:t>
      </w:r>
      <w:r w:rsidR="001964D4" w:rsidRPr="00EC5C40">
        <w:rPr>
          <w:rFonts w:ascii="標楷體" w:eastAsia="標楷體" w:hAnsi="標楷體" w:hint="eastAsia"/>
          <w:sz w:val="24"/>
        </w:rPr>
        <w:t>配合英文課程</w:t>
      </w:r>
      <w:r>
        <w:rPr>
          <w:rFonts w:ascii="標楷體" w:eastAsia="標楷體" w:hAnsi="標楷體"/>
          <w:sz w:val="24"/>
        </w:rPr>
        <w:t>活動</w:t>
      </w:r>
      <w:r w:rsidR="001964D4" w:rsidRPr="00EC5C40">
        <w:rPr>
          <w:rFonts w:ascii="標楷體" w:eastAsia="標楷體" w:hAnsi="標楷體" w:hint="eastAsia"/>
          <w:sz w:val="24"/>
        </w:rPr>
        <w:t>，整合學生英語知識、技能、態度，</w:t>
      </w:r>
      <w:r w:rsidR="00450A17" w:rsidRPr="00EC5C40">
        <w:rPr>
          <w:rFonts w:ascii="標楷體" w:eastAsia="標楷體" w:hAnsi="標楷體" w:hint="eastAsia"/>
          <w:sz w:val="24"/>
        </w:rPr>
        <w:t>培養學生成為懂得尊重多元文化的世界公民。</w:t>
      </w:r>
    </w:p>
    <w:p w14:paraId="76D5E763" w14:textId="77777777" w:rsidR="00450A17" w:rsidRPr="00EC5C40" w:rsidRDefault="00EC5C40" w:rsidP="00EC5C40">
      <w:pPr>
        <w:pStyle w:val="1"/>
        <w:rPr>
          <w:rFonts w:ascii="標楷體" w:eastAsia="標楷體" w:hAnsi="標楷體"/>
        </w:rPr>
      </w:pPr>
      <w:r>
        <w:rPr>
          <w:rFonts w:ascii="標楷體" w:eastAsia="標楷體" w:hAnsi="標楷體"/>
          <w:sz w:val="24"/>
        </w:rPr>
        <w:t xml:space="preserve">     </w:t>
      </w:r>
      <w:r>
        <w:rPr>
          <w:rFonts w:ascii="標楷體" w:eastAsia="標楷體" w:hAnsi="標楷體" w:hint="eastAsia"/>
          <w:sz w:val="24"/>
        </w:rPr>
        <w:t>（三</w:t>
      </w:r>
      <w:r>
        <w:rPr>
          <w:rFonts w:ascii="標楷體" w:eastAsia="標楷體" w:hAnsi="標楷體"/>
          <w:sz w:val="24"/>
        </w:rPr>
        <w:t>）</w:t>
      </w:r>
      <w:r w:rsidR="00450A17" w:rsidRPr="00EC5C40">
        <w:rPr>
          <w:rFonts w:ascii="標楷體" w:eastAsia="標楷體" w:hAnsi="標楷體" w:hint="eastAsia"/>
          <w:sz w:val="24"/>
        </w:rPr>
        <w:t>教師使用多元而有趣味性的教學方法，融入不同英語學習內容。</w:t>
      </w:r>
    </w:p>
    <w:p w14:paraId="071AB21C" w14:textId="77777777" w:rsidR="00DB1D71" w:rsidRPr="007172D1" w:rsidRDefault="00495801">
      <w:pPr>
        <w:pStyle w:val="1"/>
        <w:rPr>
          <w:rFonts w:ascii="標楷體" w:eastAsia="標楷體" w:hAnsi="標楷體"/>
        </w:rPr>
      </w:pPr>
      <w:r w:rsidRPr="007172D1">
        <w:rPr>
          <w:rFonts w:ascii="標楷體" w:eastAsia="標楷體" w:hAnsi="標楷體"/>
        </w:rPr>
        <w:t>六、實施方式</w:t>
      </w:r>
    </w:p>
    <w:p w14:paraId="262F9A70" w14:textId="77777777" w:rsidR="00450A17" w:rsidRPr="00450A17" w:rsidRDefault="00495801" w:rsidP="00450A17">
      <w:pPr>
        <w:pStyle w:val="a3"/>
        <w:spacing w:line="414" w:lineRule="exact"/>
        <w:ind w:left="393"/>
        <w:rPr>
          <w:rFonts w:ascii="標楷體" w:eastAsia="標楷體" w:hAnsi="標楷體"/>
        </w:rPr>
      </w:pPr>
      <w:r w:rsidRPr="007172D1">
        <w:rPr>
          <w:rFonts w:ascii="標楷體" w:eastAsia="標楷體" w:hAnsi="標楷體"/>
        </w:rPr>
        <w:t>(一)成立推動小組</w:t>
      </w:r>
    </w:p>
    <w:p w14:paraId="0B44925B" w14:textId="77777777" w:rsidR="00450A17" w:rsidRPr="007D47A4" w:rsidRDefault="00450A17" w:rsidP="007D47A4">
      <w:pPr>
        <w:pStyle w:val="a4"/>
        <w:numPr>
          <w:ilvl w:val="0"/>
          <w:numId w:val="11"/>
        </w:numPr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7D47A4">
        <w:rPr>
          <w:rFonts w:ascii="標楷體" w:eastAsia="標楷體" w:hAnsiTheme="minorHAnsi" w:cs="標楷體" w:hint="eastAsia"/>
          <w:color w:val="000000"/>
          <w:sz w:val="23"/>
          <w:szCs w:val="23"/>
        </w:rPr>
        <w:t>每月開會一次，討論、擬定學年度實施計畫及推動相關事宜</w:t>
      </w:r>
    </w:p>
    <w:p w14:paraId="60AF7477" w14:textId="77777777" w:rsidR="00450A17" w:rsidRPr="007D47A4" w:rsidRDefault="00450A17" w:rsidP="007D47A4">
      <w:pPr>
        <w:pStyle w:val="a4"/>
        <w:numPr>
          <w:ilvl w:val="0"/>
          <w:numId w:val="11"/>
        </w:numPr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7D47A4">
        <w:rPr>
          <w:rFonts w:ascii="標楷體" w:eastAsia="標楷體" w:hAnsiTheme="minorHAnsi" w:cs="標楷體" w:hint="eastAsia"/>
          <w:color w:val="000000"/>
          <w:sz w:val="23"/>
          <w:szCs w:val="23"/>
        </w:rPr>
        <w:t>學校網站首頁設置英語日活動專區，實施成果及活動剪影亦不定時上載於該專區，供學生及家長瀏覽活動成果。</w:t>
      </w:r>
    </w:p>
    <w:p w14:paraId="4613D70A" w14:textId="77777777" w:rsidR="007D47A4" w:rsidRDefault="00450A17" w:rsidP="007D47A4">
      <w:pPr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>
        <w:rPr>
          <w:rFonts w:ascii="標楷體" w:eastAsia="標楷體" w:hAnsi="標楷體" w:hint="eastAsia"/>
          <w:sz w:val="24"/>
        </w:rPr>
        <w:t xml:space="preserve">  </w:t>
      </w:r>
      <w:r w:rsidR="00EC5C40">
        <w:rPr>
          <w:rFonts w:ascii="標楷體" w:eastAsia="標楷體" w:hAnsi="標楷體"/>
          <w:sz w:val="24"/>
        </w:rPr>
        <w:t xml:space="preserve">  </w:t>
      </w:r>
      <w:r>
        <w:rPr>
          <w:rFonts w:ascii="標楷體" w:eastAsia="標楷體" w:hAnsi="標楷體" w:hint="eastAsia"/>
          <w:sz w:val="24"/>
        </w:rPr>
        <w:t xml:space="preserve"> </w:t>
      </w:r>
      <w:r w:rsidR="00495801" w:rsidRPr="00450A17">
        <w:rPr>
          <w:rFonts w:ascii="標楷體" w:eastAsia="標楷體" w:hAnsi="標楷體"/>
          <w:sz w:val="24"/>
        </w:rPr>
        <w:t>(二)</w:t>
      </w:r>
      <w:r w:rsidR="007D47A4">
        <w:rPr>
          <w:rFonts w:ascii="標楷體" w:eastAsia="標楷體" w:hAnsi="標楷體" w:hint="eastAsia"/>
          <w:sz w:val="24"/>
        </w:rPr>
        <w:t>推動</w:t>
      </w:r>
      <w:r>
        <w:rPr>
          <w:rFonts w:ascii="標楷體" w:eastAsia="標楷體" w:hAnsi="標楷體" w:hint="eastAsia"/>
          <w:sz w:val="24"/>
        </w:rPr>
        <w:t>校園廣播</w:t>
      </w:r>
      <w:r w:rsidR="007D47A4">
        <w:rPr>
          <w:rFonts w:ascii="標楷體" w:eastAsia="標楷體" w:hAnsi="標楷體" w:hint="eastAsia"/>
          <w:sz w:val="24"/>
        </w:rPr>
        <w:t>教學</w:t>
      </w:r>
    </w:p>
    <w:p w14:paraId="022D845C" w14:textId="77777777" w:rsidR="007D47A4" w:rsidRPr="007D47A4" w:rsidRDefault="007D47A4" w:rsidP="007D47A4">
      <w:pPr>
        <w:pStyle w:val="a4"/>
        <w:numPr>
          <w:ilvl w:val="0"/>
          <w:numId w:val="10"/>
        </w:numPr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7D47A4">
        <w:rPr>
          <w:rFonts w:ascii="標楷體" w:eastAsia="標楷體" w:hAnsiTheme="minorHAnsi" w:cs="標楷體" w:hint="eastAsia"/>
          <w:color w:val="000000"/>
          <w:sz w:val="23"/>
          <w:szCs w:val="23"/>
        </w:rPr>
        <w:t>規劃於英語日當天，在</w:t>
      </w:r>
      <w:r w:rsidR="00AA451E">
        <w:rPr>
          <w:rFonts w:ascii="標楷體" w:eastAsia="標楷體" w:hAnsiTheme="minorHAnsi" w:cs="標楷體" w:hint="eastAsia"/>
          <w:color w:val="000000"/>
          <w:sz w:val="23"/>
          <w:szCs w:val="23"/>
        </w:rPr>
        <w:t>晨間打掃、</w:t>
      </w:r>
      <w:r w:rsidRPr="007D47A4">
        <w:rPr>
          <w:rFonts w:ascii="標楷體" w:eastAsia="標楷體" w:hAnsiTheme="minorHAnsi" w:cs="標楷體" w:hint="eastAsia"/>
          <w:color w:val="000000"/>
          <w:sz w:val="23"/>
          <w:szCs w:val="23"/>
        </w:rPr>
        <w:t>午餐或下課時間播放兒童英語廣播或是英語歌曲，營造英語沉浸式學習環境</w:t>
      </w:r>
      <w:r w:rsidR="00AA451E">
        <w:rPr>
          <w:rFonts w:ascii="標楷體" w:eastAsia="標楷體" w:hAnsiTheme="minorHAnsi" w:cs="標楷體" w:hint="eastAsia"/>
          <w:color w:val="000000"/>
          <w:sz w:val="23"/>
          <w:szCs w:val="23"/>
        </w:rPr>
        <w:t>，鼓勵學生隨著廣播動起來、唱出來</w:t>
      </w:r>
      <w:r w:rsidRPr="007D47A4">
        <w:rPr>
          <w:rFonts w:ascii="標楷體" w:eastAsia="標楷體" w:hAnsiTheme="minorHAnsi" w:cs="標楷體" w:hint="eastAsia"/>
          <w:color w:val="000000"/>
          <w:sz w:val="23"/>
          <w:szCs w:val="23"/>
        </w:rPr>
        <w:t>。</w:t>
      </w:r>
    </w:p>
    <w:p w14:paraId="273B7C37" w14:textId="77777777" w:rsidR="007D47A4" w:rsidRPr="007172D1" w:rsidRDefault="007D47A4">
      <w:pPr>
        <w:spacing w:line="456" w:lineRule="exact"/>
        <w:rPr>
          <w:rFonts w:ascii="標楷體" w:eastAsia="標楷體" w:hAnsi="標楷體"/>
          <w:sz w:val="24"/>
        </w:rPr>
        <w:sectPr w:rsidR="007D47A4" w:rsidRPr="007172D1">
          <w:footerReference w:type="default" r:id="rId7"/>
          <w:type w:val="continuous"/>
          <w:pgSz w:w="11910" w:h="16840"/>
          <w:pgMar w:top="1080" w:right="960" w:bottom="1120" w:left="980" w:header="720" w:footer="936" w:gutter="0"/>
          <w:pgNumType w:start="1"/>
          <w:cols w:space="720"/>
        </w:sectPr>
      </w:pPr>
      <w:r>
        <w:rPr>
          <w:rFonts w:ascii="標楷體" w:eastAsia="標楷體" w:hAnsi="標楷體" w:hint="eastAsia"/>
          <w:sz w:val="24"/>
        </w:rPr>
        <w:t xml:space="preserve"> </w:t>
      </w:r>
    </w:p>
    <w:p w14:paraId="301905B4" w14:textId="77777777" w:rsidR="007D47A4" w:rsidRPr="007D47A4" w:rsidRDefault="007D47A4" w:rsidP="007D47A4">
      <w:pPr>
        <w:tabs>
          <w:tab w:val="left" w:pos="1101"/>
        </w:tabs>
        <w:spacing w:line="192" w:lineRule="auto"/>
        <w:ind w:right="214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lastRenderedPageBreak/>
        <w:t xml:space="preserve">   </w:t>
      </w:r>
      <w:r w:rsidRPr="007D47A4">
        <w:rPr>
          <w:rFonts w:ascii="標楷體" w:eastAsia="標楷體" w:hAnsi="標楷體"/>
          <w:sz w:val="24"/>
        </w:rPr>
        <w:t xml:space="preserve"> </w:t>
      </w:r>
      <w:r w:rsidR="00495801" w:rsidRPr="007D47A4">
        <w:rPr>
          <w:rFonts w:ascii="標楷體" w:eastAsia="標楷體" w:hAnsi="標楷體"/>
          <w:sz w:val="24"/>
        </w:rPr>
        <w:t>(三)</w:t>
      </w:r>
      <w:r w:rsidR="00450A17" w:rsidRPr="007D47A4">
        <w:rPr>
          <w:rFonts w:ascii="標楷體" w:eastAsia="標楷體" w:hAnsi="標楷體"/>
          <w:sz w:val="24"/>
        </w:rPr>
        <w:t>推廣</w:t>
      </w:r>
      <w:r w:rsidR="00450A17" w:rsidRPr="007D47A4">
        <w:rPr>
          <w:rFonts w:ascii="標楷體" w:eastAsia="標楷體" w:hAnsi="標楷體" w:hint="eastAsia"/>
          <w:sz w:val="24"/>
        </w:rPr>
        <w:t>英語校園環境</w:t>
      </w:r>
    </w:p>
    <w:p w14:paraId="4AFC8BF4" w14:textId="77777777" w:rsidR="007D47A4" w:rsidRDefault="00450A17" w:rsidP="007D47A4">
      <w:pPr>
        <w:pStyle w:val="a4"/>
        <w:numPr>
          <w:ilvl w:val="0"/>
          <w:numId w:val="12"/>
        </w:numPr>
        <w:tabs>
          <w:tab w:val="left" w:pos="1101"/>
        </w:tabs>
        <w:spacing w:line="192" w:lineRule="auto"/>
        <w:ind w:right="2140"/>
        <w:rPr>
          <w:rFonts w:ascii="標楷體" w:eastAsia="標楷體" w:hAnsi="標楷體"/>
          <w:sz w:val="24"/>
        </w:rPr>
      </w:pPr>
      <w:r w:rsidRPr="007D47A4">
        <w:rPr>
          <w:rFonts w:ascii="標楷體" w:eastAsia="標楷體" w:hAnsi="標楷體" w:hint="eastAsia"/>
          <w:sz w:val="24"/>
        </w:rPr>
        <w:t>利用校內空間，布置英語佳句以及生活會話</w:t>
      </w:r>
      <w:r w:rsidR="007D47A4" w:rsidRPr="007D47A4">
        <w:rPr>
          <w:rFonts w:ascii="標楷體" w:eastAsia="標楷體" w:hAnsi="標楷體" w:hint="eastAsia"/>
          <w:sz w:val="24"/>
        </w:rPr>
        <w:t>標語，增加從環境中接觸的機會</w:t>
      </w:r>
      <w:r w:rsidR="007D47A4">
        <w:rPr>
          <w:rFonts w:ascii="標楷體" w:eastAsia="標楷體" w:hAnsi="標楷體" w:hint="eastAsia"/>
          <w:sz w:val="24"/>
        </w:rPr>
        <w:t>。</w:t>
      </w:r>
    </w:p>
    <w:p w14:paraId="5591E702" w14:textId="77777777" w:rsidR="007D47A4" w:rsidRPr="007D47A4" w:rsidRDefault="007D47A4" w:rsidP="007D47A4">
      <w:pPr>
        <w:pStyle w:val="a4"/>
        <w:numPr>
          <w:ilvl w:val="0"/>
          <w:numId w:val="12"/>
        </w:numPr>
        <w:tabs>
          <w:tab w:val="left" w:pos="1101"/>
        </w:tabs>
        <w:spacing w:line="192" w:lineRule="auto"/>
        <w:ind w:right="2140"/>
        <w:rPr>
          <w:rFonts w:ascii="標楷體" w:eastAsia="標楷體" w:hAnsi="標楷體"/>
          <w:sz w:val="24"/>
        </w:rPr>
      </w:pPr>
      <w:r w:rsidRPr="007D47A4">
        <w:rPr>
          <w:rFonts w:ascii="標楷體" w:eastAsia="標楷體" w:hAnsiTheme="minorHAnsi" w:cs="標楷體" w:hint="eastAsia"/>
          <w:color w:val="000000"/>
          <w:sz w:val="23"/>
          <w:szCs w:val="23"/>
        </w:rPr>
        <w:t>校長、行政人員及各領域教師把握學生上學、放學、集會、課堂及課間活動時間，以英語和學生及同仁互動與溝通。</w:t>
      </w:r>
      <w:r w:rsidRPr="007D47A4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14:paraId="5958099F" w14:textId="77777777" w:rsidR="007D47A4" w:rsidRPr="007D47A4" w:rsidRDefault="007D47A4" w:rsidP="007D47A4">
      <w:pPr>
        <w:pStyle w:val="a4"/>
        <w:tabs>
          <w:tab w:val="left" w:pos="1101"/>
        </w:tabs>
        <w:spacing w:line="192" w:lineRule="auto"/>
        <w:ind w:left="859" w:right="2140" w:firstLine="0"/>
        <w:rPr>
          <w:rFonts w:ascii="標楷體" w:eastAsia="標楷體" w:hAnsi="標楷體"/>
          <w:sz w:val="24"/>
        </w:rPr>
      </w:pPr>
    </w:p>
    <w:p w14:paraId="2176070F" w14:textId="77777777" w:rsidR="00DB1D71" w:rsidRPr="00EC5C40" w:rsidRDefault="00495801">
      <w:pPr>
        <w:pStyle w:val="a3"/>
        <w:spacing w:line="386" w:lineRule="exact"/>
        <w:ind w:left="393"/>
        <w:rPr>
          <w:rFonts w:ascii="標楷體" w:eastAsia="標楷體" w:hAnsi="標楷體"/>
          <w:color w:val="000000" w:themeColor="text1"/>
        </w:rPr>
      </w:pPr>
      <w:r w:rsidRPr="00EC5C40">
        <w:rPr>
          <w:rFonts w:ascii="標楷體" w:eastAsia="標楷體" w:hAnsi="標楷體"/>
          <w:color w:val="000000" w:themeColor="text1"/>
        </w:rPr>
        <w:t>(四)</w:t>
      </w:r>
      <w:r w:rsidR="00AA451E" w:rsidRPr="00EC5C40">
        <w:rPr>
          <w:rFonts w:ascii="標楷體" w:eastAsia="標楷體" w:hAnsi="標楷體" w:hint="eastAsia"/>
          <w:color w:val="000000" w:themeColor="text1"/>
        </w:rPr>
        <w:t>英語節日活動</w:t>
      </w:r>
    </w:p>
    <w:p w14:paraId="47F98C50" w14:textId="77777777" w:rsidR="00AA451E" w:rsidRPr="00EC5C40" w:rsidRDefault="00EC5C40">
      <w:pPr>
        <w:pStyle w:val="a3"/>
        <w:spacing w:line="386" w:lineRule="exact"/>
        <w:ind w:left="393"/>
        <w:rPr>
          <w:rFonts w:ascii="標楷體" w:eastAsia="標楷體" w:hAnsi="標楷體"/>
          <w:color w:val="000000" w:themeColor="text1"/>
        </w:rPr>
      </w:pPr>
      <w:r w:rsidRPr="00EC5C40">
        <w:rPr>
          <w:rFonts w:ascii="標楷體" w:eastAsia="標楷體" w:hAnsi="標楷體"/>
          <w:color w:val="000000" w:themeColor="text1"/>
        </w:rPr>
        <w:t xml:space="preserve">     </w:t>
      </w:r>
      <w:r w:rsidRPr="00EC5C40">
        <w:rPr>
          <w:rFonts w:ascii="標楷體" w:eastAsia="標楷體" w:hAnsi="標楷體" w:hint="eastAsia"/>
          <w:color w:val="000000" w:themeColor="text1"/>
        </w:rPr>
        <w:t>配合國外</w:t>
      </w:r>
      <w:r w:rsidRPr="00EC5C40">
        <w:rPr>
          <w:rFonts w:ascii="標楷體" w:eastAsia="標楷體" w:hAnsi="標楷體"/>
          <w:color w:val="000000" w:themeColor="text1"/>
        </w:rPr>
        <w:t>重大</w:t>
      </w:r>
      <w:r w:rsidRPr="00EC5C40">
        <w:rPr>
          <w:rFonts w:ascii="標楷體" w:eastAsia="標楷體" w:hAnsi="標楷體" w:hint="eastAsia"/>
          <w:color w:val="000000" w:themeColor="text1"/>
        </w:rPr>
        <w:t>節日</w:t>
      </w:r>
      <w:r w:rsidRPr="00EC5C40">
        <w:rPr>
          <w:rFonts w:ascii="標楷體" w:eastAsia="標楷體" w:hAnsi="標楷體"/>
          <w:color w:val="000000" w:themeColor="text1"/>
        </w:rPr>
        <w:t>，如萬聖節等，</w:t>
      </w:r>
      <w:r w:rsidRPr="00EC5C40">
        <w:rPr>
          <w:rFonts w:ascii="標楷體" w:eastAsia="標楷體" w:hAnsi="標楷體" w:hint="eastAsia"/>
          <w:color w:val="000000" w:themeColor="text1"/>
        </w:rPr>
        <w:t>辦理相應</w:t>
      </w:r>
      <w:r w:rsidRPr="00EC5C40">
        <w:rPr>
          <w:rFonts w:ascii="標楷體" w:eastAsia="標楷體" w:hAnsi="標楷體"/>
          <w:color w:val="000000" w:themeColor="text1"/>
        </w:rPr>
        <w:t>英語</w:t>
      </w:r>
      <w:r w:rsidRPr="00EC5C40">
        <w:rPr>
          <w:rFonts w:ascii="標楷體" w:eastAsia="標楷體" w:hAnsi="標楷體" w:hint="eastAsia"/>
          <w:color w:val="000000" w:themeColor="text1"/>
        </w:rPr>
        <w:t>活動</w:t>
      </w:r>
      <w:r w:rsidRPr="00EC5C40">
        <w:rPr>
          <w:rFonts w:ascii="標楷體" w:eastAsia="標楷體" w:hAnsi="標楷體"/>
          <w:color w:val="000000" w:themeColor="text1"/>
        </w:rPr>
        <w:t>，廣邀全校師生參與</w:t>
      </w:r>
      <w:r w:rsidRPr="00EC5C40">
        <w:rPr>
          <w:rFonts w:ascii="標楷體" w:eastAsia="標楷體" w:hAnsi="標楷體" w:hint="eastAsia"/>
          <w:color w:val="000000" w:themeColor="text1"/>
        </w:rPr>
        <w:t>，</w:t>
      </w:r>
      <w:r w:rsidRPr="00EC5C40">
        <w:rPr>
          <w:rFonts w:ascii="標楷體" w:eastAsia="標楷體" w:hAnsi="標楷體"/>
          <w:color w:val="000000" w:themeColor="text1"/>
        </w:rPr>
        <w:t>營造英語情境，</w:t>
      </w:r>
      <w:r w:rsidRPr="00EC5C40">
        <w:rPr>
          <w:rFonts w:ascii="標楷體" w:eastAsia="標楷體" w:hAnsi="標楷體" w:hint="eastAsia"/>
          <w:color w:val="000000" w:themeColor="text1"/>
        </w:rPr>
        <w:t>體驗不同的文化風俗</w:t>
      </w:r>
      <w:r w:rsidRPr="00EC5C40">
        <w:rPr>
          <w:rFonts w:ascii="標楷體" w:eastAsia="標楷體" w:hAnsi="標楷體"/>
          <w:color w:val="000000" w:themeColor="text1"/>
        </w:rPr>
        <w:t>，進而培養尊重、開放的國際觀</w:t>
      </w:r>
      <w:r w:rsidRPr="00EC5C40">
        <w:rPr>
          <w:rFonts w:ascii="標楷體" w:eastAsia="標楷體" w:hAnsi="標楷體" w:hint="eastAsia"/>
          <w:color w:val="000000" w:themeColor="text1"/>
        </w:rPr>
        <w:t>。</w:t>
      </w:r>
    </w:p>
    <w:p w14:paraId="4B88A5F0" w14:textId="77777777" w:rsidR="00DB1D71" w:rsidRPr="00EC5C40" w:rsidRDefault="00AA451E">
      <w:pPr>
        <w:pStyle w:val="1"/>
        <w:rPr>
          <w:rFonts w:ascii="標楷體" w:eastAsia="標楷體" w:hAnsi="標楷體"/>
          <w:color w:val="000000" w:themeColor="text1"/>
        </w:rPr>
      </w:pPr>
      <w:r w:rsidRPr="00EC5C40">
        <w:rPr>
          <w:rFonts w:ascii="標楷體" w:eastAsia="標楷體" w:hAnsi="標楷體" w:hint="eastAsia"/>
          <w:color w:val="000000" w:themeColor="text1"/>
        </w:rPr>
        <w:t>七</w:t>
      </w:r>
      <w:r w:rsidR="00495801" w:rsidRPr="00EC5C40">
        <w:rPr>
          <w:rFonts w:ascii="標楷體" w:eastAsia="標楷體" w:hAnsi="標楷體"/>
          <w:color w:val="000000" w:themeColor="text1"/>
        </w:rPr>
        <w:t>、預期成效</w:t>
      </w:r>
    </w:p>
    <w:p w14:paraId="5452CFF6" w14:textId="77777777" w:rsidR="00DB1D71" w:rsidRPr="00EC5C40" w:rsidRDefault="00495801">
      <w:pPr>
        <w:pStyle w:val="a3"/>
        <w:spacing w:before="26" w:line="192" w:lineRule="auto"/>
        <w:ind w:left="993" w:right="167" w:hanging="601"/>
        <w:jc w:val="both"/>
        <w:rPr>
          <w:rFonts w:ascii="標楷體" w:eastAsia="標楷體" w:hAnsi="標楷體"/>
          <w:color w:val="000000" w:themeColor="text1"/>
        </w:rPr>
      </w:pPr>
      <w:r w:rsidRPr="00EC5C40">
        <w:rPr>
          <w:rFonts w:ascii="標楷體" w:eastAsia="標楷體" w:hAnsi="標楷體"/>
          <w:color w:val="000000" w:themeColor="text1"/>
        </w:rPr>
        <w:t>(一</w:t>
      </w:r>
      <w:r w:rsidR="00EC5C40" w:rsidRPr="00EC5C40">
        <w:rPr>
          <w:rFonts w:ascii="標楷體" w:eastAsia="標楷體" w:hAnsi="標楷體" w:hint="eastAsia"/>
          <w:color w:val="000000" w:themeColor="text1"/>
          <w:spacing w:val="-20"/>
        </w:rPr>
        <w:t>)</w:t>
      </w:r>
      <w:r w:rsidR="00EC5C40" w:rsidRPr="00EC5C40">
        <w:rPr>
          <w:rFonts w:ascii="標楷體" w:eastAsia="標楷體" w:hAnsi="標楷體"/>
          <w:color w:val="000000" w:themeColor="text1"/>
          <w:spacing w:val="-20"/>
        </w:rPr>
        <w:t xml:space="preserve">  </w:t>
      </w:r>
      <w:r w:rsidR="00EC5C40" w:rsidRPr="00EC5C40">
        <w:rPr>
          <w:rFonts w:ascii="標楷體" w:eastAsia="標楷體" w:hAnsi="標楷體"/>
          <w:color w:val="000000" w:themeColor="text1"/>
          <w:spacing w:val="-7"/>
        </w:rPr>
        <w:t>藉由佈置校園環境、英語廣播</w:t>
      </w:r>
      <w:r w:rsidR="00EC5C40" w:rsidRPr="00EC5C40">
        <w:rPr>
          <w:rFonts w:ascii="標楷體" w:eastAsia="標楷體" w:hAnsi="標楷體" w:hint="eastAsia"/>
          <w:color w:val="000000" w:themeColor="text1"/>
          <w:spacing w:val="-7"/>
        </w:rPr>
        <w:t>、</w:t>
      </w:r>
      <w:r w:rsidR="00EC5C40" w:rsidRPr="00EC5C40">
        <w:rPr>
          <w:rFonts w:ascii="標楷體" w:eastAsia="標楷體" w:hAnsi="標楷體"/>
          <w:color w:val="000000" w:themeColor="text1"/>
          <w:spacing w:val="-7"/>
        </w:rPr>
        <w:t>師長日常的英語對話</w:t>
      </w:r>
      <w:r w:rsidRPr="00EC5C40">
        <w:rPr>
          <w:rFonts w:ascii="標楷體" w:eastAsia="標楷體" w:hAnsi="標楷體"/>
          <w:color w:val="000000" w:themeColor="text1"/>
          <w:spacing w:val="-7"/>
        </w:rPr>
        <w:t>，活用學校資源，將英語適時、適量融入學校</w:t>
      </w:r>
      <w:r w:rsidR="00EC5C40" w:rsidRPr="00EC5C40">
        <w:rPr>
          <w:rFonts w:ascii="標楷體" w:eastAsia="標楷體" w:hAnsi="標楷體"/>
          <w:color w:val="000000" w:themeColor="text1"/>
          <w:spacing w:val="-10"/>
        </w:rPr>
        <w:t>生活中，加</w:t>
      </w:r>
      <w:r w:rsidR="00EC5C40" w:rsidRPr="00EC5C40">
        <w:rPr>
          <w:rFonts w:ascii="標楷體" w:eastAsia="標楷體" w:hAnsi="標楷體" w:hint="eastAsia"/>
          <w:color w:val="000000" w:themeColor="text1"/>
          <w:spacing w:val="-10"/>
        </w:rPr>
        <w:t>深</w:t>
      </w:r>
      <w:r w:rsidR="00EC5C40" w:rsidRPr="00EC5C40">
        <w:rPr>
          <w:rFonts w:ascii="標楷體" w:eastAsia="標楷體" w:hAnsi="標楷體"/>
          <w:color w:val="000000" w:themeColor="text1"/>
          <w:spacing w:val="-10"/>
        </w:rPr>
        <w:t>英語教學的學習內涵，並逐步融入各科教學之中，</w:t>
      </w:r>
      <w:r w:rsidR="00EC5C40" w:rsidRPr="00EC5C40">
        <w:rPr>
          <w:rFonts w:ascii="標楷體" w:eastAsia="標楷體" w:hAnsi="標楷體" w:hint="eastAsia"/>
          <w:color w:val="000000" w:themeColor="text1"/>
          <w:spacing w:val="-10"/>
        </w:rPr>
        <w:t>加廣</w:t>
      </w:r>
      <w:r w:rsidRPr="00EC5C40">
        <w:rPr>
          <w:rFonts w:ascii="標楷體" w:eastAsia="標楷體" w:hAnsi="標楷體"/>
          <w:color w:val="000000" w:themeColor="text1"/>
          <w:spacing w:val="-10"/>
        </w:rPr>
        <w:t>英語使用機會。</w:t>
      </w:r>
    </w:p>
    <w:p w14:paraId="0801002A" w14:textId="77777777" w:rsidR="00DB1D71" w:rsidRPr="00EC5C40" w:rsidRDefault="00495801" w:rsidP="00EC5C40">
      <w:pPr>
        <w:pStyle w:val="a3"/>
        <w:spacing w:line="192" w:lineRule="auto"/>
        <w:ind w:left="993" w:right="119" w:hanging="721"/>
        <w:rPr>
          <w:rFonts w:ascii="標楷體" w:eastAsia="標楷體" w:hAnsi="標楷體"/>
          <w:color w:val="000000" w:themeColor="text1"/>
        </w:rPr>
      </w:pPr>
      <w:r w:rsidRPr="00EC5C40">
        <w:rPr>
          <w:rFonts w:ascii="標楷體" w:eastAsia="標楷體" w:hAnsi="標楷體"/>
          <w:color w:val="000000" w:themeColor="text1"/>
        </w:rPr>
        <w:t>（二</w:t>
      </w:r>
      <w:r w:rsidRPr="00EC5C40">
        <w:rPr>
          <w:rFonts w:ascii="標楷體" w:eastAsia="標楷體" w:hAnsi="標楷體"/>
          <w:color w:val="000000" w:themeColor="text1"/>
          <w:spacing w:val="-48"/>
        </w:rPr>
        <w:t>）</w:t>
      </w:r>
      <w:r w:rsidR="00EC5C40">
        <w:rPr>
          <w:rFonts w:ascii="標楷體" w:eastAsia="標楷體" w:hAnsi="標楷體"/>
          <w:color w:val="000000" w:themeColor="text1"/>
        </w:rPr>
        <w:t>搭配課程學習</w:t>
      </w:r>
      <w:r w:rsidR="00EC5C40" w:rsidRPr="00EC5C40">
        <w:rPr>
          <w:rFonts w:ascii="標楷體" w:eastAsia="標楷體" w:hAnsi="標楷體"/>
          <w:color w:val="000000" w:themeColor="text1"/>
          <w:spacing w:val="-48"/>
        </w:rPr>
        <w:t>可以</w:t>
      </w:r>
      <w:r w:rsidR="00AA451E" w:rsidRPr="00EC5C40">
        <w:rPr>
          <w:rFonts w:ascii="標楷體" w:eastAsia="標楷體" w:hAnsi="標楷體"/>
          <w:color w:val="000000" w:themeColor="text1"/>
          <w:spacing w:val="-17"/>
        </w:rPr>
        <w:t>讓學生</w:t>
      </w:r>
      <w:r w:rsidR="00EC5C40">
        <w:rPr>
          <w:rFonts w:ascii="標楷體" w:eastAsia="標楷體" w:hAnsi="標楷體"/>
          <w:color w:val="000000" w:themeColor="text1"/>
          <w:spacing w:val="-17"/>
        </w:rPr>
        <w:t>經由接觸後進一步了解、接納、尊重各民族之語言、</w:t>
      </w:r>
      <w:r w:rsidR="00EC5C40">
        <w:rPr>
          <w:rFonts w:ascii="標楷體" w:eastAsia="標楷體" w:hAnsi="標楷體"/>
          <w:color w:val="000000" w:themeColor="text1"/>
          <w:spacing w:val="-6"/>
        </w:rPr>
        <w:t>生活方式、文化</w:t>
      </w:r>
      <w:r w:rsidR="00EC5C40">
        <w:rPr>
          <w:rFonts w:ascii="標楷體" w:eastAsia="標楷體" w:hAnsi="標楷體" w:hint="eastAsia"/>
          <w:color w:val="000000" w:themeColor="text1"/>
          <w:spacing w:val="-6"/>
        </w:rPr>
        <w:t>特色</w:t>
      </w:r>
      <w:r w:rsidRPr="00EC5C40">
        <w:rPr>
          <w:rFonts w:ascii="標楷體" w:eastAsia="標楷體" w:hAnsi="標楷體"/>
          <w:color w:val="000000" w:themeColor="text1"/>
          <w:spacing w:val="-6"/>
        </w:rPr>
        <w:t>，進而認同</w:t>
      </w:r>
      <w:r w:rsidR="00EC5C40">
        <w:rPr>
          <w:rFonts w:ascii="標楷體" w:eastAsia="標楷體" w:hAnsi="標楷體"/>
          <w:color w:val="000000" w:themeColor="text1"/>
          <w:spacing w:val="-6"/>
        </w:rPr>
        <w:t>與尊重各民族之文化</w:t>
      </w:r>
      <w:r w:rsidRPr="00EC5C40">
        <w:rPr>
          <w:rFonts w:ascii="標楷體" w:eastAsia="標楷體" w:hAnsi="標楷體"/>
          <w:color w:val="000000" w:themeColor="text1"/>
          <w:spacing w:val="-6"/>
        </w:rPr>
        <w:t>。</w:t>
      </w:r>
    </w:p>
    <w:p w14:paraId="296FFF09" w14:textId="77777777" w:rsidR="00EC5C40" w:rsidRPr="00AA451E" w:rsidRDefault="00EC5C40">
      <w:pPr>
        <w:pStyle w:val="a3"/>
        <w:spacing w:line="192" w:lineRule="auto"/>
        <w:ind w:left="993" w:right="167" w:hanging="721"/>
        <w:jc w:val="both"/>
        <w:rPr>
          <w:rFonts w:ascii="標楷體" w:eastAsia="標楷體" w:hAnsi="標楷體"/>
          <w:color w:val="FF0000"/>
        </w:rPr>
      </w:pPr>
    </w:p>
    <w:p w14:paraId="4897C374" w14:textId="77777777" w:rsidR="007172D1" w:rsidRDefault="00495801">
      <w:pPr>
        <w:pStyle w:val="1"/>
        <w:spacing w:line="218" w:lineRule="auto"/>
        <w:ind w:right="4482"/>
        <w:rPr>
          <w:rFonts w:ascii="標楷體" w:eastAsia="標楷體" w:hAnsi="標楷體"/>
          <w:w w:val="95"/>
        </w:rPr>
      </w:pPr>
      <w:r w:rsidRPr="007172D1">
        <w:rPr>
          <w:rFonts w:ascii="標楷體" w:eastAsia="標楷體" w:hAnsi="標楷體"/>
          <w:w w:val="95"/>
        </w:rPr>
        <w:t>九、經費來源：由本校相關經費項下支應。</w:t>
      </w:r>
    </w:p>
    <w:p w14:paraId="0132020D" w14:textId="77777777" w:rsidR="00DB1D71" w:rsidRPr="007172D1" w:rsidRDefault="00495801">
      <w:pPr>
        <w:pStyle w:val="1"/>
        <w:spacing w:line="218" w:lineRule="auto"/>
        <w:ind w:right="4482"/>
        <w:rPr>
          <w:rFonts w:ascii="標楷體" w:eastAsia="標楷體" w:hAnsi="標楷體"/>
        </w:rPr>
      </w:pPr>
      <w:r w:rsidRPr="007172D1">
        <w:rPr>
          <w:rFonts w:ascii="標楷體" w:eastAsia="標楷體" w:hAnsi="標楷體"/>
          <w:w w:val="95"/>
        </w:rPr>
        <w:t>十、本計畫陳校長核可後實施，修正亦同。</w:t>
      </w:r>
    </w:p>
    <w:p w14:paraId="76855614" w14:textId="77777777" w:rsidR="00DB1D71" w:rsidRPr="007172D1" w:rsidRDefault="00DB1D71">
      <w:pPr>
        <w:pStyle w:val="a3"/>
        <w:rPr>
          <w:rFonts w:ascii="標楷體" w:eastAsia="標楷體" w:hAnsi="標楷體"/>
          <w:sz w:val="28"/>
        </w:rPr>
      </w:pPr>
    </w:p>
    <w:p w14:paraId="744447A8" w14:textId="77777777" w:rsidR="00DB1D71" w:rsidRPr="007172D1" w:rsidRDefault="00DB1D71">
      <w:pPr>
        <w:pStyle w:val="a3"/>
        <w:rPr>
          <w:rFonts w:ascii="標楷體" w:eastAsia="標楷體" w:hAnsi="標楷體"/>
          <w:sz w:val="28"/>
        </w:rPr>
      </w:pPr>
    </w:p>
    <w:p w14:paraId="7A7DF04A" w14:textId="77777777" w:rsidR="00DB1D71" w:rsidRPr="007172D1" w:rsidRDefault="00DB1D71">
      <w:pPr>
        <w:pStyle w:val="a3"/>
        <w:rPr>
          <w:rFonts w:ascii="標楷體" w:eastAsia="標楷體" w:hAnsi="標楷體"/>
          <w:sz w:val="28"/>
        </w:rPr>
      </w:pPr>
    </w:p>
    <w:p w14:paraId="4C783540" w14:textId="77777777" w:rsidR="00DB1D71" w:rsidRPr="007172D1" w:rsidRDefault="00DB1D71">
      <w:pPr>
        <w:pStyle w:val="a3"/>
        <w:spacing w:before="1"/>
        <w:rPr>
          <w:rFonts w:ascii="標楷體" w:eastAsia="標楷體" w:hAnsi="標楷體"/>
          <w:sz w:val="14"/>
        </w:rPr>
      </w:pPr>
    </w:p>
    <w:p w14:paraId="1EB6090B" w14:textId="563C93FB" w:rsidR="00DB1D71" w:rsidRPr="005C5D48" w:rsidRDefault="00495801" w:rsidP="005C5D48">
      <w:pPr>
        <w:pStyle w:val="a3"/>
        <w:tabs>
          <w:tab w:val="left" w:pos="3514"/>
          <w:tab w:val="left" w:pos="6996"/>
        </w:tabs>
        <w:ind w:left="633"/>
        <w:rPr>
          <w:rFonts w:ascii="標楷體" w:eastAsia="標楷體" w:hAnsi="標楷體" w:hint="eastAsia"/>
        </w:rPr>
        <w:sectPr w:rsidR="00DB1D71" w:rsidRPr="005C5D48">
          <w:pgSz w:w="11910" w:h="16840"/>
          <w:pgMar w:top="1080" w:right="960" w:bottom="1200" w:left="980" w:header="0" w:footer="936" w:gutter="0"/>
          <w:cols w:space="720"/>
        </w:sectPr>
      </w:pPr>
      <w:r w:rsidRPr="007172D1">
        <w:rPr>
          <w:rFonts w:ascii="標楷體" w:eastAsia="標楷體" w:hAnsi="標楷體"/>
        </w:rPr>
        <w:t>承辦人：</w:t>
      </w:r>
      <w:r w:rsidRPr="007172D1">
        <w:rPr>
          <w:rFonts w:ascii="標楷體" w:eastAsia="標楷體" w:hAnsi="標楷體"/>
        </w:rPr>
        <w:tab/>
        <w:t>單位主管：</w:t>
      </w:r>
      <w:r w:rsidRPr="007172D1">
        <w:rPr>
          <w:rFonts w:ascii="標楷體" w:eastAsia="標楷體" w:hAnsi="標楷體"/>
        </w:rPr>
        <w:tab/>
        <w:t>校長：</w:t>
      </w:r>
      <w:bookmarkStart w:id="0" w:name="_GoBack"/>
      <w:bookmarkEnd w:id="0"/>
    </w:p>
    <w:p w14:paraId="4885A8A9" w14:textId="4452B405" w:rsidR="00DB1D71" w:rsidRPr="005C5D48" w:rsidRDefault="00DB1D71" w:rsidP="005C5D48">
      <w:pPr>
        <w:pStyle w:val="a3"/>
        <w:spacing w:line="430" w:lineRule="exact"/>
        <w:ind w:right="1448"/>
        <w:rPr>
          <w:rFonts w:eastAsiaTheme="minorEastAsia" w:hint="eastAsia"/>
        </w:rPr>
      </w:pPr>
    </w:p>
    <w:sectPr w:rsidR="00DB1D71" w:rsidRPr="005C5D48" w:rsidSect="005C5D48">
      <w:pgSz w:w="11910" w:h="16840"/>
      <w:pgMar w:top="760" w:right="960" w:bottom="1200" w:left="980" w:header="0" w:footer="9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873FE" w14:textId="77777777" w:rsidR="009B094A" w:rsidRDefault="009B094A">
      <w:r>
        <w:separator/>
      </w:r>
    </w:p>
  </w:endnote>
  <w:endnote w:type="continuationSeparator" w:id="0">
    <w:p w14:paraId="1F07B998" w14:textId="77777777" w:rsidR="009B094A" w:rsidRDefault="009B0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Bold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enQuanYi Zen Hei Mono">
    <w:altName w:val="Times New Roman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8FFB3" w14:textId="77777777" w:rsidR="00DB1D71" w:rsidRDefault="009B094A">
    <w:pPr>
      <w:pStyle w:val="a3"/>
      <w:spacing w:line="14" w:lineRule="auto"/>
      <w:rPr>
        <w:sz w:val="14"/>
      </w:rPr>
    </w:pPr>
    <w:r>
      <w:pict w14:anchorId="06EEEBCA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2.3pt;margin-top:780.1pt;width:11.05pt;height:13.2pt;z-index:-251658752;mso-position-horizontal-relative:page;mso-position-vertical-relative:page" filled="f" stroked="f">
          <v:textbox inset="0,0,0,0">
            <w:txbxContent>
              <w:p w14:paraId="16D85B3C" w14:textId="424AFBA7" w:rsidR="00DB1D71" w:rsidRDefault="00495801">
                <w:pPr>
                  <w:spacing w:before="13"/>
                  <w:ind w:left="6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5C5D48">
                  <w:rPr>
                    <w:rFonts w:ascii="Times New Roman"/>
                    <w:noProof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A8D02" w14:textId="77777777" w:rsidR="009B094A" w:rsidRDefault="009B094A">
      <w:r>
        <w:separator/>
      </w:r>
    </w:p>
  </w:footnote>
  <w:footnote w:type="continuationSeparator" w:id="0">
    <w:p w14:paraId="6A981688" w14:textId="77777777" w:rsidR="009B094A" w:rsidRDefault="009B0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13417"/>
    <w:multiLevelType w:val="hybridMultilevel"/>
    <w:tmpl w:val="A1B07AA2"/>
    <w:lvl w:ilvl="0" w:tplc="135897DE">
      <w:start w:val="1"/>
      <w:numFmt w:val="taiwaneseCountingThousand"/>
      <w:lvlText w:val="(%1)"/>
      <w:lvlJc w:val="left"/>
      <w:pPr>
        <w:ind w:left="9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073" w:hanging="480"/>
      </w:pPr>
    </w:lvl>
    <w:lvl w:ilvl="3" w:tplc="0409000F" w:tentative="1">
      <w:start w:val="1"/>
      <w:numFmt w:val="decimal"/>
      <w:lvlText w:val="%4."/>
      <w:lvlJc w:val="left"/>
      <w:pPr>
        <w:ind w:left="25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513" w:hanging="480"/>
      </w:pPr>
    </w:lvl>
    <w:lvl w:ilvl="6" w:tplc="0409000F" w:tentative="1">
      <w:start w:val="1"/>
      <w:numFmt w:val="decimal"/>
      <w:lvlText w:val="%7."/>
      <w:lvlJc w:val="left"/>
      <w:pPr>
        <w:ind w:left="39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953" w:hanging="480"/>
      </w:pPr>
    </w:lvl>
  </w:abstractNum>
  <w:abstractNum w:abstractNumId="1" w15:restartNumberingAfterBreak="0">
    <w:nsid w:val="1FCD43D5"/>
    <w:multiLevelType w:val="hybridMultilevel"/>
    <w:tmpl w:val="867814C8"/>
    <w:lvl w:ilvl="0" w:tplc="C7DE137A">
      <w:start w:val="1"/>
      <w:numFmt w:val="taiwaneseCountingThousand"/>
      <w:lvlText w:val="%1、"/>
      <w:lvlJc w:val="left"/>
      <w:pPr>
        <w:ind w:left="8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3" w:hanging="480"/>
      </w:pPr>
    </w:lvl>
    <w:lvl w:ilvl="2" w:tplc="0409001B" w:tentative="1">
      <w:start w:val="1"/>
      <w:numFmt w:val="lowerRoman"/>
      <w:lvlText w:val="%3."/>
      <w:lvlJc w:val="right"/>
      <w:pPr>
        <w:ind w:left="1593" w:hanging="480"/>
      </w:pPr>
    </w:lvl>
    <w:lvl w:ilvl="3" w:tplc="0409000F" w:tentative="1">
      <w:start w:val="1"/>
      <w:numFmt w:val="decimal"/>
      <w:lvlText w:val="%4."/>
      <w:lvlJc w:val="left"/>
      <w:pPr>
        <w:ind w:left="20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3" w:hanging="480"/>
      </w:pPr>
    </w:lvl>
    <w:lvl w:ilvl="5" w:tplc="0409001B" w:tentative="1">
      <w:start w:val="1"/>
      <w:numFmt w:val="lowerRoman"/>
      <w:lvlText w:val="%6."/>
      <w:lvlJc w:val="right"/>
      <w:pPr>
        <w:ind w:left="3033" w:hanging="480"/>
      </w:pPr>
    </w:lvl>
    <w:lvl w:ilvl="6" w:tplc="0409000F" w:tentative="1">
      <w:start w:val="1"/>
      <w:numFmt w:val="decimal"/>
      <w:lvlText w:val="%7."/>
      <w:lvlJc w:val="left"/>
      <w:pPr>
        <w:ind w:left="35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3" w:hanging="480"/>
      </w:pPr>
    </w:lvl>
    <w:lvl w:ilvl="8" w:tplc="0409001B" w:tentative="1">
      <w:start w:val="1"/>
      <w:numFmt w:val="lowerRoman"/>
      <w:lvlText w:val="%9."/>
      <w:lvlJc w:val="right"/>
      <w:pPr>
        <w:ind w:left="4473" w:hanging="480"/>
      </w:pPr>
    </w:lvl>
  </w:abstractNum>
  <w:abstractNum w:abstractNumId="2" w15:restartNumberingAfterBreak="0">
    <w:nsid w:val="21336A8A"/>
    <w:multiLevelType w:val="hybridMultilevel"/>
    <w:tmpl w:val="F39EAD3C"/>
    <w:lvl w:ilvl="0" w:tplc="C4903BD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BC4E9C"/>
    <w:multiLevelType w:val="hybridMultilevel"/>
    <w:tmpl w:val="017076EC"/>
    <w:lvl w:ilvl="0" w:tplc="9770141C">
      <w:start w:val="1"/>
      <w:numFmt w:val="decimal"/>
      <w:lvlText w:val="%1."/>
      <w:lvlJc w:val="left"/>
      <w:pPr>
        <w:ind w:left="1003" w:hanging="241"/>
      </w:pPr>
      <w:rPr>
        <w:rFonts w:ascii="Noto Sans Mono CJK JP Bold" w:eastAsia="Noto Sans Mono CJK JP Bold" w:hAnsi="Noto Sans Mono CJK JP Bold" w:cs="Noto Sans Mono CJK JP Bold" w:hint="default"/>
        <w:spacing w:val="-60"/>
        <w:w w:val="100"/>
        <w:sz w:val="22"/>
        <w:szCs w:val="22"/>
        <w:lang w:val="en-US" w:eastAsia="zh-TW" w:bidi="ar-SA"/>
      </w:rPr>
    </w:lvl>
    <w:lvl w:ilvl="1" w:tplc="DC9E19F0">
      <w:numFmt w:val="bullet"/>
      <w:lvlText w:val="•"/>
      <w:lvlJc w:val="left"/>
      <w:pPr>
        <w:ind w:left="1896" w:hanging="241"/>
      </w:pPr>
      <w:rPr>
        <w:rFonts w:hint="default"/>
        <w:lang w:val="en-US" w:eastAsia="zh-TW" w:bidi="ar-SA"/>
      </w:rPr>
    </w:lvl>
    <w:lvl w:ilvl="2" w:tplc="4A4A7402">
      <w:numFmt w:val="bullet"/>
      <w:lvlText w:val="•"/>
      <w:lvlJc w:val="left"/>
      <w:pPr>
        <w:ind w:left="2792" w:hanging="241"/>
      </w:pPr>
      <w:rPr>
        <w:rFonts w:hint="default"/>
        <w:lang w:val="en-US" w:eastAsia="zh-TW" w:bidi="ar-SA"/>
      </w:rPr>
    </w:lvl>
    <w:lvl w:ilvl="3" w:tplc="EB2A690E">
      <w:numFmt w:val="bullet"/>
      <w:lvlText w:val="•"/>
      <w:lvlJc w:val="left"/>
      <w:pPr>
        <w:ind w:left="3689" w:hanging="241"/>
      </w:pPr>
      <w:rPr>
        <w:rFonts w:hint="default"/>
        <w:lang w:val="en-US" w:eastAsia="zh-TW" w:bidi="ar-SA"/>
      </w:rPr>
    </w:lvl>
    <w:lvl w:ilvl="4" w:tplc="D4986752">
      <w:numFmt w:val="bullet"/>
      <w:lvlText w:val="•"/>
      <w:lvlJc w:val="left"/>
      <w:pPr>
        <w:ind w:left="4585" w:hanging="241"/>
      </w:pPr>
      <w:rPr>
        <w:rFonts w:hint="default"/>
        <w:lang w:val="en-US" w:eastAsia="zh-TW" w:bidi="ar-SA"/>
      </w:rPr>
    </w:lvl>
    <w:lvl w:ilvl="5" w:tplc="3A60C634">
      <w:numFmt w:val="bullet"/>
      <w:lvlText w:val="•"/>
      <w:lvlJc w:val="left"/>
      <w:pPr>
        <w:ind w:left="5482" w:hanging="241"/>
      </w:pPr>
      <w:rPr>
        <w:rFonts w:hint="default"/>
        <w:lang w:val="en-US" w:eastAsia="zh-TW" w:bidi="ar-SA"/>
      </w:rPr>
    </w:lvl>
    <w:lvl w:ilvl="6" w:tplc="39B667F0">
      <w:numFmt w:val="bullet"/>
      <w:lvlText w:val="•"/>
      <w:lvlJc w:val="left"/>
      <w:pPr>
        <w:ind w:left="6378" w:hanging="241"/>
      </w:pPr>
      <w:rPr>
        <w:rFonts w:hint="default"/>
        <w:lang w:val="en-US" w:eastAsia="zh-TW" w:bidi="ar-SA"/>
      </w:rPr>
    </w:lvl>
    <w:lvl w:ilvl="7" w:tplc="E222EB48">
      <w:numFmt w:val="bullet"/>
      <w:lvlText w:val="•"/>
      <w:lvlJc w:val="left"/>
      <w:pPr>
        <w:ind w:left="7274" w:hanging="241"/>
      </w:pPr>
      <w:rPr>
        <w:rFonts w:hint="default"/>
        <w:lang w:val="en-US" w:eastAsia="zh-TW" w:bidi="ar-SA"/>
      </w:rPr>
    </w:lvl>
    <w:lvl w:ilvl="8" w:tplc="C3E82DE8">
      <w:numFmt w:val="bullet"/>
      <w:lvlText w:val="•"/>
      <w:lvlJc w:val="left"/>
      <w:pPr>
        <w:ind w:left="8171" w:hanging="241"/>
      </w:pPr>
      <w:rPr>
        <w:rFonts w:hint="default"/>
        <w:lang w:val="en-US" w:eastAsia="zh-TW" w:bidi="ar-SA"/>
      </w:rPr>
    </w:lvl>
  </w:abstractNum>
  <w:abstractNum w:abstractNumId="4" w15:restartNumberingAfterBreak="0">
    <w:nsid w:val="23E82329"/>
    <w:multiLevelType w:val="hybridMultilevel"/>
    <w:tmpl w:val="4C0CF102"/>
    <w:lvl w:ilvl="0" w:tplc="7DF0D14E">
      <w:start w:val="1"/>
      <w:numFmt w:val="decimal"/>
      <w:lvlText w:val="%1."/>
      <w:lvlJc w:val="left"/>
      <w:pPr>
        <w:ind w:left="1075" w:hanging="250"/>
      </w:pPr>
      <w:rPr>
        <w:rFonts w:ascii="Noto Sans Mono CJK JP Bold" w:eastAsia="Noto Sans Mono CJK JP Bold" w:hAnsi="Noto Sans Mono CJK JP Bold" w:cs="Noto Sans Mono CJK JP Bold" w:hint="default"/>
        <w:w w:val="100"/>
        <w:sz w:val="22"/>
        <w:szCs w:val="22"/>
        <w:lang w:val="en-US" w:eastAsia="zh-TW" w:bidi="ar-SA"/>
      </w:rPr>
    </w:lvl>
    <w:lvl w:ilvl="1" w:tplc="320411D8">
      <w:numFmt w:val="bullet"/>
      <w:lvlText w:val="•"/>
      <w:lvlJc w:val="left"/>
      <w:pPr>
        <w:ind w:left="1968" w:hanging="250"/>
      </w:pPr>
      <w:rPr>
        <w:rFonts w:hint="default"/>
        <w:lang w:val="en-US" w:eastAsia="zh-TW" w:bidi="ar-SA"/>
      </w:rPr>
    </w:lvl>
    <w:lvl w:ilvl="2" w:tplc="FE54A294">
      <w:numFmt w:val="bullet"/>
      <w:lvlText w:val="•"/>
      <w:lvlJc w:val="left"/>
      <w:pPr>
        <w:ind w:left="2856" w:hanging="250"/>
      </w:pPr>
      <w:rPr>
        <w:rFonts w:hint="default"/>
        <w:lang w:val="en-US" w:eastAsia="zh-TW" w:bidi="ar-SA"/>
      </w:rPr>
    </w:lvl>
    <w:lvl w:ilvl="3" w:tplc="725237F2">
      <w:numFmt w:val="bullet"/>
      <w:lvlText w:val="•"/>
      <w:lvlJc w:val="left"/>
      <w:pPr>
        <w:ind w:left="3745" w:hanging="250"/>
      </w:pPr>
      <w:rPr>
        <w:rFonts w:hint="default"/>
        <w:lang w:val="en-US" w:eastAsia="zh-TW" w:bidi="ar-SA"/>
      </w:rPr>
    </w:lvl>
    <w:lvl w:ilvl="4" w:tplc="9D3ECFB6">
      <w:numFmt w:val="bullet"/>
      <w:lvlText w:val="•"/>
      <w:lvlJc w:val="left"/>
      <w:pPr>
        <w:ind w:left="4633" w:hanging="250"/>
      </w:pPr>
      <w:rPr>
        <w:rFonts w:hint="default"/>
        <w:lang w:val="en-US" w:eastAsia="zh-TW" w:bidi="ar-SA"/>
      </w:rPr>
    </w:lvl>
    <w:lvl w:ilvl="5" w:tplc="2CC00BCC">
      <w:numFmt w:val="bullet"/>
      <w:lvlText w:val="•"/>
      <w:lvlJc w:val="left"/>
      <w:pPr>
        <w:ind w:left="5522" w:hanging="250"/>
      </w:pPr>
      <w:rPr>
        <w:rFonts w:hint="default"/>
        <w:lang w:val="en-US" w:eastAsia="zh-TW" w:bidi="ar-SA"/>
      </w:rPr>
    </w:lvl>
    <w:lvl w:ilvl="6" w:tplc="E3B2D6E2">
      <w:numFmt w:val="bullet"/>
      <w:lvlText w:val="•"/>
      <w:lvlJc w:val="left"/>
      <w:pPr>
        <w:ind w:left="6410" w:hanging="250"/>
      </w:pPr>
      <w:rPr>
        <w:rFonts w:hint="default"/>
        <w:lang w:val="en-US" w:eastAsia="zh-TW" w:bidi="ar-SA"/>
      </w:rPr>
    </w:lvl>
    <w:lvl w:ilvl="7" w:tplc="243C8760">
      <w:numFmt w:val="bullet"/>
      <w:lvlText w:val="•"/>
      <w:lvlJc w:val="left"/>
      <w:pPr>
        <w:ind w:left="7298" w:hanging="250"/>
      </w:pPr>
      <w:rPr>
        <w:rFonts w:hint="default"/>
        <w:lang w:val="en-US" w:eastAsia="zh-TW" w:bidi="ar-SA"/>
      </w:rPr>
    </w:lvl>
    <w:lvl w:ilvl="8" w:tplc="02ACCB58">
      <w:numFmt w:val="bullet"/>
      <w:lvlText w:val="•"/>
      <w:lvlJc w:val="left"/>
      <w:pPr>
        <w:ind w:left="8187" w:hanging="250"/>
      </w:pPr>
      <w:rPr>
        <w:rFonts w:hint="default"/>
        <w:lang w:val="en-US" w:eastAsia="zh-TW" w:bidi="ar-SA"/>
      </w:rPr>
    </w:lvl>
  </w:abstractNum>
  <w:abstractNum w:abstractNumId="5" w15:restartNumberingAfterBreak="0">
    <w:nsid w:val="24CD7C0A"/>
    <w:multiLevelType w:val="hybridMultilevel"/>
    <w:tmpl w:val="9D4040DC"/>
    <w:lvl w:ilvl="0" w:tplc="BDD409A4">
      <w:start w:val="1"/>
      <w:numFmt w:val="decimal"/>
      <w:lvlText w:val="%1."/>
      <w:lvlJc w:val="left"/>
      <w:pPr>
        <w:ind w:left="1100" w:hanging="241"/>
      </w:pPr>
      <w:rPr>
        <w:rFonts w:ascii="Noto Sans Mono CJK JP Bold" w:eastAsia="Noto Sans Mono CJK JP Bold" w:hAnsi="Noto Sans Mono CJK JP Bold" w:cs="Noto Sans Mono CJK JP Bold" w:hint="default"/>
        <w:w w:val="100"/>
        <w:sz w:val="22"/>
        <w:szCs w:val="22"/>
        <w:lang w:val="en-US" w:eastAsia="zh-TW" w:bidi="ar-SA"/>
      </w:rPr>
    </w:lvl>
    <w:lvl w:ilvl="1" w:tplc="54A225C8">
      <w:numFmt w:val="bullet"/>
      <w:lvlText w:val="•"/>
      <w:lvlJc w:val="left"/>
      <w:pPr>
        <w:ind w:left="1986" w:hanging="241"/>
      </w:pPr>
      <w:rPr>
        <w:rFonts w:hint="default"/>
        <w:lang w:val="en-US" w:eastAsia="zh-TW" w:bidi="ar-SA"/>
      </w:rPr>
    </w:lvl>
    <w:lvl w:ilvl="2" w:tplc="CD9215A6">
      <w:numFmt w:val="bullet"/>
      <w:lvlText w:val="•"/>
      <w:lvlJc w:val="left"/>
      <w:pPr>
        <w:ind w:left="2872" w:hanging="241"/>
      </w:pPr>
      <w:rPr>
        <w:rFonts w:hint="default"/>
        <w:lang w:val="en-US" w:eastAsia="zh-TW" w:bidi="ar-SA"/>
      </w:rPr>
    </w:lvl>
    <w:lvl w:ilvl="3" w:tplc="DD9A03CA">
      <w:numFmt w:val="bullet"/>
      <w:lvlText w:val="•"/>
      <w:lvlJc w:val="left"/>
      <w:pPr>
        <w:ind w:left="3759" w:hanging="241"/>
      </w:pPr>
      <w:rPr>
        <w:rFonts w:hint="default"/>
        <w:lang w:val="en-US" w:eastAsia="zh-TW" w:bidi="ar-SA"/>
      </w:rPr>
    </w:lvl>
    <w:lvl w:ilvl="4" w:tplc="BD7CB216">
      <w:numFmt w:val="bullet"/>
      <w:lvlText w:val="•"/>
      <w:lvlJc w:val="left"/>
      <w:pPr>
        <w:ind w:left="4645" w:hanging="241"/>
      </w:pPr>
      <w:rPr>
        <w:rFonts w:hint="default"/>
        <w:lang w:val="en-US" w:eastAsia="zh-TW" w:bidi="ar-SA"/>
      </w:rPr>
    </w:lvl>
    <w:lvl w:ilvl="5" w:tplc="6CA2ED7E">
      <w:numFmt w:val="bullet"/>
      <w:lvlText w:val="•"/>
      <w:lvlJc w:val="left"/>
      <w:pPr>
        <w:ind w:left="5532" w:hanging="241"/>
      </w:pPr>
      <w:rPr>
        <w:rFonts w:hint="default"/>
        <w:lang w:val="en-US" w:eastAsia="zh-TW" w:bidi="ar-SA"/>
      </w:rPr>
    </w:lvl>
    <w:lvl w:ilvl="6" w:tplc="BF744EA0">
      <w:numFmt w:val="bullet"/>
      <w:lvlText w:val="•"/>
      <w:lvlJc w:val="left"/>
      <w:pPr>
        <w:ind w:left="6418" w:hanging="241"/>
      </w:pPr>
      <w:rPr>
        <w:rFonts w:hint="default"/>
        <w:lang w:val="en-US" w:eastAsia="zh-TW" w:bidi="ar-SA"/>
      </w:rPr>
    </w:lvl>
    <w:lvl w:ilvl="7" w:tplc="CEF630B4">
      <w:numFmt w:val="bullet"/>
      <w:lvlText w:val="•"/>
      <w:lvlJc w:val="left"/>
      <w:pPr>
        <w:ind w:left="7304" w:hanging="241"/>
      </w:pPr>
      <w:rPr>
        <w:rFonts w:hint="default"/>
        <w:lang w:val="en-US" w:eastAsia="zh-TW" w:bidi="ar-SA"/>
      </w:rPr>
    </w:lvl>
    <w:lvl w:ilvl="8" w:tplc="F55431DA">
      <w:numFmt w:val="bullet"/>
      <w:lvlText w:val="•"/>
      <w:lvlJc w:val="left"/>
      <w:pPr>
        <w:ind w:left="8191" w:hanging="241"/>
      </w:pPr>
      <w:rPr>
        <w:rFonts w:hint="default"/>
        <w:lang w:val="en-US" w:eastAsia="zh-TW" w:bidi="ar-SA"/>
      </w:rPr>
    </w:lvl>
  </w:abstractNum>
  <w:abstractNum w:abstractNumId="6" w15:restartNumberingAfterBreak="0">
    <w:nsid w:val="3BE03048"/>
    <w:multiLevelType w:val="hybridMultilevel"/>
    <w:tmpl w:val="DA00C7D8"/>
    <w:lvl w:ilvl="0" w:tplc="5FCEC0A2">
      <w:start w:val="1"/>
      <w:numFmt w:val="decimal"/>
      <w:lvlText w:val="%1."/>
      <w:lvlJc w:val="left"/>
      <w:pPr>
        <w:ind w:left="1100" w:hanging="241"/>
      </w:pPr>
      <w:rPr>
        <w:rFonts w:ascii="Noto Sans Mono CJK JP Bold" w:eastAsia="Noto Sans Mono CJK JP Bold" w:hAnsi="Noto Sans Mono CJK JP Bold" w:cs="Noto Sans Mono CJK JP Bold" w:hint="default"/>
        <w:w w:val="100"/>
        <w:sz w:val="22"/>
        <w:szCs w:val="22"/>
        <w:lang w:val="en-US" w:eastAsia="zh-TW" w:bidi="ar-SA"/>
      </w:rPr>
    </w:lvl>
    <w:lvl w:ilvl="1" w:tplc="99CA7EF0">
      <w:numFmt w:val="bullet"/>
      <w:lvlText w:val="•"/>
      <w:lvlJc w:val="left"/>
      <w:pPr>
        <w:ind w:left="1986" w:hanging="241"/>
      </w:pPr>
      <w:rPr>
        <w:rFonts w:hint="default"/>
        <w:lang w:val="en-US" w:eastAsia="zh-TW" w:bidi="ar-SA"/>
      </w:rPr>
    </w:lvl>
    <w:lvl w:ilvl="2" w:tplc="367A37A0">
      <w:numFmt w:val="bullet"/>
      <w:lvlText w:val="•"/>
      <w:lvlJc w:val="left"/>
      <w:pPr>
        <w:ind w:left="2872" w:hanging="241"/>
      </w:pPr>
      <w:rPr>
        <w:rFonts w:hint="default"/>
        <w:lang w:val="en-US" w:eastAsia="zh-TW" w:bidi="ar-SA"/>
      </w:rPr>
    </w:lvl>
    <w:lvl w:ilvl="3" w:tplc="736C883E">
      <w:numFmt w:val="bullet"/>
      <w:lvlText w:val="•"/>
      <w:lvlJc w:val="left"/>
      <w:pPr>
        <w:ind w:left="3759" w:hanging="241"/>
      </w:pPr>
      <w:rPr>
        <w:rFonts w:hint="default"/>
        <w:lang w:val="en-US" w:eastAsia="zh-TW" w:bidi="ar-SA"/>
      </w:rPr>
    </w:lvl>
    <w:lvl w:ilvl="4" w:tplc="2B92D2C0">
      <w:numFmt w:val="bullet"/>
      <w:lvlText w:val="•"/>
      <w:lvlJc w:val="left"/>
      <w:pPr>
        <w:ind w:left="4645" w:hanging="241"/>
      </w:pPr>
      <w:rPr>
        <w:rFonts w:hint="default"/>
        <w:lang w:val="en-US" w:eastAsia="zh-TW" w:bidi="ar-SA"/>
      </w:rPr>
    </w:lvl>
    <w:lvl w:ilvl="5" w:tplc="8C121638">
      <w:numFmt w:val="bullet"/>
      <w:lvlText w:val="•"/>
      <w:lvlJc w:val="left"/>
      <w:pPr>
        <w:ind w:left="5532" w:hanging="241"/>
      </w:pPr>
      <w:rPr>
        <w:rFonts w:hint="default"/>
        <w:lang w:val="en-US" w:eastAsia="zh-TW" w:bidi="ar-SA"/>
      </w:rPr>
    </w:lvl>
    <w:lvl w:ilvl="6" w:tplc="AE0E046E">
      <w:numFmt w:val="bullet"/>
      <w:lvlText w:val="•"/>
      <w:lvlJc w:val="left"/>
      <w:pPr>
        <w:ind w:left="6418" w:hanging="241"/>
      </w:pPr>
      <w:rPr>
        <w:rFonts w:hint="default"/>
        <w:lang w:val="en-US" w:eastAsia="zh-TW" w:bidi="ar-SA"/>
      </w:rPr>
    </w:lvl>
    <w:lvl w:ilvl="7" w:tplc="31607522">
      <w:numFmt w:val="bullet"/>
      <w:lvlText w:val="•"/>
      <w:lvlJc w:val="left"/>
      <w:pPr>
        <w:ind w:left="7304" w:hanging="241"/>
      </w:pPr>
      <w:rPr>
        <w:rFonts w:hint="default"/>
        <w:lang w:val="en-US" w:eastAsia="zh-TW" w:bidi="ar-SA"/>
      </w:rPr>
    </w:lvl>
    <w:lvl w:ilvl="8" w:tplc="31B2F7A0">
      <w:numFmt w:val="bullet"/>
      <w:lvlText w:val="•"/>
      <w:lvlJc w:val="left"/>
      <w:pPr>
        <w:ind w:left="8191" w:hanging="241"/>
      </w:pPr>
      <w:rPr>
        <w:rFonts w:hint="default"/>
        <w:lang w:val="en-US" w:eastAsia="zh-TW" w:bidi="ar-SA"/>
      </w:rPr>
    </w:lvl>
  </w:abstractNum>
  <w:abstractNum w:abstractNumId="7" w15:restartNumberingAfterBreak="0">
    <w:nsid w:val="3C3D2589"/>
    <w:multiLevelType w:val="hybridMultilevel"/>
    <w:tmpl w:val="79AA0774"/>
    <w:lvl w:ilvl="0" w:tplc="0409000F">
      <w:start w:val="1"/>
      <w:numFmt w:val="decimal"/>
      <w:lvlText w:val="%1."/>
      <w:lvlJc w:val="left"/>
      <w:pPr>
        <w:ind w:left="13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9" w:hanging="480"/>
      </w:pPr>
    </w:lvl>
    <w:lvl w:ilvl="2" w:tplc="0409001B" w:tentative="1">
      <w:start w:val="1"/>
      <w:numFmt w:val="lowerRoman"/>
      <w:lvlText w:val="%3."/>
      <w:lvlJc w:val="right"/>
      <w:pPr>
        <w:ind w:left="2299" w:hanging="480"/>
      </w:pPr>
    </w:lvl>
    <w:lvl w:ilvl="3" w:tplc="0409000F" w:tentative="1">
      <w:start w:val="1"/>
      <w:numFmt w:val="decimal"/>
      <w:lvlText w:val="%4."/>
      <w:lvlJc w:val="left"/>
      <w:pPr>
        <w:ind w:left="27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9" w:hanging="480"/>
      </w:pPr>
    </w:lvl>
    <w:lvl w:ilvl="5" w:tplc="0409001B" w:tentative="1">
      <w:start w:val="1"/>
      <w:numFmt w:val="lowerRoman"/>
      <w:lvlText w:val="%6."/>
      <w:lvlJc w:val="right"/>
      <w:pPr>
        <w:ind w:left="3739" w:hanging="480"/>
      </w:pPr>
    </w:lvl>
    <w:lvl w:ilvl="6" w:tplc="0409000F" w:tentative="1">
      <w:start w:val="1"/>
      <w:numFmt w:val="decimal"/>
      <w:lvlText w:val="%7."/>
      <w:lvlJc w:val="left"/>
      <w:pPr>
        <w:ind w:left="42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9" w:hanging="480"/>
      </w:pPr>
    </w:lvl>
    <w:lvl w:ilvl="8" w:tplc="0409001B" w:tentative="1">
      <w:start w:val="1"/>
      <w:numFmt w:val="lowerRoman"/>
      <w:lvlText w:val="%9."/>
      <w:lvlJc w:val="right"/>
      <w:pPr>
        <w:ind w:left="5179" w:hanging="480"/>
      </w:pPr>
    </w:lvl>
  </w:abstractNum>
  <w:abstractNum w:abstractNumId="8" w15:restartNumberingAfterBreak="0">
    <w:nsid w:val="4B5D7D19"/>
    <w:multiLevelType w:val="hybridMultilevel"/>
    <w:tmpl w:val="F538221A"/>
    <w:lvl w:ilvl="0" w:tplc="C2246C3C">
      <w:start w:val="1"/>
      <w:numFmt w:val="decimal"/>
      <w:lvlText w:val="%1."/>
      <w:lvlJc w:val="left"/>
      <w:pPr>
        <w:ind w:left="1142" w:hanging="241"/>
      </w:pPr>
      <w:rPr>
        <w:rFonts w:ascii="Noto Sans Mono CJK JP Bold" w:eastAsia="Noto Sans Mono CJK JP Bold" w:hAnsi="Noto Sans Mono CJK JP Bold" w:cs="Noto Sans Mono CJK JP Bold" w:hint="default"/>
        <w:spacing w:val="-11"/>
        <w:w w:val="100"/>
        <w:sz w:val="22"/>
        <w:szCs w:val="22"/>
        <w:lang w:val="en-US" w:eastAsia="zh-TW" w:bidi="ar-SA"/>
      </w:rPr>
    </w:lvl>
    <w:lvl w:ilvl="1" w:tplc="BC569F12">
      <w:numFmt w:val="bullet"/>
      <w:lvlText w:val="•"/>
      <w:lvlJc w:val="left"/>
      <w:pPr>
        <w:ind w:left="2022" w:hanging="241"/>
      </w:pPr>
      <w:rPr>
        <w:rFonts w:hint="default"/>
        <w:lang w:val="en-US" w:eastAsia="zh-TW" w:bidi="ar-SA"/>
      </w:rPr>
    </w:lvl>
    <w:lvl w:ilvl="2" w:tplc="F2AE80D2">
      <w:numFmt w:val="bullet"/>
      <w:lvlText w:val="•"/>
      <w:lvlJc w:val="left"/>
      <w:pPr>
        <w:ind w:left="2904" w:hanging="241"/>
      </w:pPr>
      <w:rPr>
        <w:rFonts w:hint="default"/>
        <w:lang w:val="en-US" w:eastAsia="zh-TW" w:bidi="ar-SA"/>
      </w:rPr>
    </w:lvl>
    <w:lvl w:ilvl="3" w:tplc="72F6AB36">
      <w:numFmt w:val="bullet"/>
      <w:lvlText w:val="•"/>
      <w:lvlJc w:val="left"/>
      <w:pPr>
        <w:ind w:left="3787" w:hanging="241"/>
      </w:pPr>
      <w:rPr>
        <w:rFonts w:hint="default"/>
        <w:lang w:val="en-US" w:eastAsia="zh-TW" w:bidi="ar-SA"/>
      </w:rPr>
    </w:lvl>
    <w:lvl w:ilvl="4" w:tplc="E18C338E">
      <w:numFmt w:val="bullet"/>
      <w:lvlText w:val="•"/>
      <w:lvlJc w:val="left"/>
      <w:pPr>
        <w:ind w:left="4669" w:hanging="241"/>
      </w:pPr>
      <w:rPr>
        <w:rFonts w:hint="default"/>
        <w:lang w:val="en-US" w:eastAsia="zh-TW" w:bidi="ar-SA"/>
      </w:rPr>
    </w:lvl>
    <w:lvl w:ilvl="5" w:tplc="18E43516">
      <w:numFmt w:val="bullet"/>
      <w:lvlText w:val="•"/>
      <w:lvlJc w:val="left"/>
      <w:pPr>
        <w:ind w:left="5552" w:hanging="241"/>
      </w:pPr>
      <w:rPr>
        <w:rFonts w:hint="default"/>
        <w:lang w:val="en-US" w:eastAsia="zh-TW" w:bidi="ar-SA"/>
      </w:rPr>
    </w:lvl>
    <w:lvl w:ilvl="6" w:tplc="14124D8E">
      <w:numFmt w:val="bullet"/>
      <w:lvlText w:val="•"/>
      <w:lvlJc w:val="left"/>
      <w:pPr>
        <w:ind w:left="6434" w:hanging="241"/>
      </w:pPr>
      <w:rPr>
        <w:rFonts w:hint="default"/>
        <w:lang w:val="en-US" w:eastAsia="zh-TW" w:bidi="ar-SA"/>
      </w:rPr>
    </w:lvl>
    <w:lvl w:ilvl="7" w:tplc="D1482D0E">
      <w:numFmt w:val="bullet"/>
      <w:lvlText w:val="•"/>
      <w:lvlJc w:val="left"/>
      <w:pPr>
        <w:ind w:left="7316" w:hanging="241"/>
      </w:pPr>
      <w:rPr>
        <w:rFonts w:hint="default"/>
        <w:lang w:val="en-US" w:eastAsia="zh-TW" w:bidi="ar-SA"/>
      </w:rPr>
    </w:lvl>
    <w:lvl w:ilvl="8" w:tplc="D14E1380">
      <w:numFmt w:val="bullet"/>
      <w:lvlText w:val="•"/>
      <w:lvlJc w:val="left"/>
      <w:pPr>
        <w:ind w:left="8199" w:hanging="241"/>
      </w:pPr>
      <w:rPr>
        <w:rFonts w:hint="default"/>
        <w:lang w:val="en-US" w:eastAsia="zh-TW" w:bidi="ar-SA"/>
      </w:rPr>
    </w:lvl>
  </w:abstractNum>
  <w:abstractNum w:abstractNumId="9" w15:restartNumberingAfterBreak="0">
    <w:nsid w:val="4C7A2908"/>
    <w:multiLevelType w:val="hybridMultilevel"/>
    <w:tmpl w:val="BED0B438"/>
    <w:lvl w:ilvl="0" w:tplc="4E3A7030">
      <w:start w:val="1"/>
      <w:numFmt w:val="decimal"/>
      <w:lvlText w:val="%1."/>
      <w:lvlJc w:val="left"/>
      <w:pPr>
        <w:ind w:left="1100" w:hanging="241"/>
      </w:pPr>
      <w:rPr>
        <w:rFonts w:ascii="Noto Sans Mono CJK JP Bold" w:eastAsia="Noto Sans Mono CJK JP Bold" w:hAnsi="Noto Sans Mono CJK JP Bold" w:cs="Noto Sans Mono CJK JP Bold" w:hint="default"/>
        <w:w w:val="100"/>
        <w:sz w:val="22"/>
        <w:szCs w:val="22"/>
        <w:lang w:val="en-US" w:eastAsia="zh-TW" w:bidi="ar-SA"/>
      </w:rPr>
    </w:lvl>
    <w:lvl w:ilvl="1" w:tplc="45A64A04">
      <w:numFmt w:val="bullet"/>
      <w:lvlText w:val="•"/>
      <w:lvlJc w:val="left"/>
      <w:pPr>
        <w:ind w:left="1986" w:hanging="241"/>
      </w:pPr>
      <w:rPr>
        <w:rFonts w:hint="default"/>
        <w:lang w:val="en-US" w:eastAsia="zh-TW" w:bidi="ar-SA"/>
      </w:rPr>
    </w:lvl>
    <w:lvl w:ilvl="2" w:tplc="EBD867F8">
      <w:numFmt w:val="bullet"/>
      <w:lvlText w:val="•"/>
      <w:lvlJc w:val="left"/>
      <w:pPr>
        <w:ind w:left="2872" w:hanging="241"/>
      </w:pPr>
      <w:rPr>
        <w:rFonts w:hint="default"/>
        <w:lang w:val="en-US" w:eastAsia="zh-TW" w:bidi="ar-SA"/>
      </w:rPr>
    </w:lvl>
    <w:lvl w:ilvl="3" w:tplc="0BE49400">
      <w:numFmt w:val="bullet"/>
      <w:lvlText w:val="•"/>
      <w:lvlJc w:val="left"/>
      <w:pPr>
        <w:ind w:left="3759" w:hanging="241"/>
      </w:pPr>
      <w:rPr>
        <w:rFonts w:hint="default"/>
        <w:lang w:val="en-US" w:eastAsia="zh-TW" w:bidi="ar-SA"/>
      </w:rPr>
    </w:lvl>
    <w:lvl w:ilvl="4" w:tplc="6B32DAFC">
      <w:numFmt w:val="bullet"/>
      <w:lvlText w:val="•"/>
      <w:lvlJc w:val="left"/>
      <w:pPr>
        <w:ind w:left="4645" w:hanging="241"/>
      </w:pPr>
      <w:rPr>
        <w:rFonts w:hint="default"/>
        <w:lang w:val="en-US" w:eastAsia="zh-TW" w:bidi="ar-SA"/>
      </w:rPr>
    </w:lvl>
    <w:lvl w:ilvl="5" w:tplc="8ADEF97A">
      <w:numFmt w:val="bullet"/>
      <w:lvlText w:val="•"/>
      <w:lvlJc w:val="left"/>
      <w:pPr>
        <w:ind w:left="5532" w:hanging="241"/>
      </w:pPr>
      <w:rPr>
        <w:rFonts w:hint="default"/>
        <w:lang w:val="en-US" w:eastAsia="zh-TW" w:bidi="ar-SA"/>
      </w:rPr>
    </w:lvl>
    <w:lvl w:ilvl="6" w:tplc="6DE0AEB4">
      <w:numFmt w:val="bullet"/>
      <w:lvlText w:val="•"/>
      <w:lvlJc w:val="left"/>
      <w:pPr>
        <w:ind w:left="6418" w:hanging="241"/>
      </w:pPr>
      <w:rPr>
        <w:rFonts w:hint="default"/>
        <w:lang w:val="en-US" w:eastAsia="zh-TW" w:bidi="ar-SA"/>
      </w:rPr>
    </w:lvl>
    <w:lvl w:ilvl="7" w:tplc="C3B234B4">
      <w:numFmt w:val="bullet"/>
      <w:lvlText w:val="•"/>
      <w:lvlJc w:val="left"/>
      <w:pPr>
        <w:ind w:left="7304" w:hanging="241"/>
      </w:pPr>
      <w:rPr>
        <w:rFonts w:hint="default"/>
        <w:lang w:val="en-US" w:eastAsia="zh-TW" w:bidi="ar-SA"/>
      </w:rPr>
    </w:lvl>
    <w:lvl w:ilvl="8" w:tplc="5A200156">
      <w:numFmt w:val="bullet"/>
      <w:lvlText w:val="•"/>
      <w:lvlJc w:val="left"/>
      <w:pPr>
        <w:ind w:left="8191" w:hanging="241"/>
      </w:pPr>
      <w:rPr>
        <w:rFonts w:hint="default"/>
        <w:lang w:val="en-US" w:eastAsia="zh-TW" w:bidi="ar-SA"/>
      </w:rPr>
    </w:lvl>
  </w:abstractNum>
  <w:abstractNum w:abstractNumId="10" w15:restartNumberingAfterBreak="0">
    <w:nsid w:val="506E4ADE"/>
    <w:multiLevelType w:val="hybridMultilevel"/>
    <w:tmpl w:val="60702408"/>
    <w:lvl w:ilvl="0" w:tplc="0409000F">
      <w:start w:val="1"/>
      <w:numFmt w:val="decimal"/>
      <w:lvlText w:val="%1."/>
      <w:lvlJc w:val="left"/>
      <w:pPr>
        <w:ind w:left="12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11" w15:restartNumberingAfterBreak="0">
    <w:nsid w:val="515B4C51"/>
    <w:multiLevelType w:val="hybridMultilevel"/>
    <w:tmpl w:val="00B22D64"/>
    <w:lvl w:ilvl="0" w:tplc="C79C3276">
      <w:start w:val="1"/>
      <w:numFmt w:val="decimal"/>
      <w:lvlText w:val="%1."/>
      <w:lvlJc w:val="left"/>
      <w:pPr>
        <w:ind w:left="1076" w:hanging="241"/>
      </w:pPr>
      <w:rPr>
        <w:rFonts w:ascii="Noto Sans Mono CJK JP Bold" w:eastAsia="Noto Sans Mono CJK JP Bold" w:hAnsi="Noto Sans Mono CJK JP Bold" w:cs="Noto Sans Mono CJK JP Bold" w:hint="default"/>
        <w:w w:val="100"/>
        <w:sz w:val="22"/>
        <w:szCs w:val="22"/>
        <w:lang w:val="en-US" w:eastAsia="zh-TW" w:bidi="ar-SA"/>
      </w:rPr>
    </w:lvl>
    <w:lvl w:ilvl="1" w:tplc="3FD4282E">
      <w:numFmt w:val="bullet"/>
      <w:lvlText w:val="•"/>
      <w:lvlJc w:val="left"/>
      <w:pPr>
        <w:ind w:left="1968" w:hanging="241"/>
      </w:pPr>
      <w:rPr>
        <w:rFonts w:hint="default"/>
        <w:lang w:val="en-US" w:eastAsia="zh-TW" w:bidi="ar-SA"/>
      </w:rPr>
    </w:lvl>
    <w:lvl w:ilvl="2" w:tplc="BB843980">
      <w:numFmt w:val="bullet"/>
      <w:lvlText w:val="•"/>
      <w:lvlJc w:val="left"/>
      <w:pPr>
        <w:ind w:left="2856" w:hanging="241"/>
      </w:pPr>
      <w:rPr>
        <w:rFonts w:hint="default"/>
        <w:lang w:val="en-US" w:eastAsia="zh-TW" w:bidi="ar-SA"/>
      </w:rPr>
    </w:lvl>
    <w:lvl w:ilvl="3" w:tplc="56AA1438">
      <w:numFmt w:val="bullet"/>
      <w:lvlText w:val="•"/>
      <w:lvlJc w:val="left"/>
      <w:pPr>
        <w:ind w:left="3745" w:hanging="241"/>
      </w:pPr>
      <w:rPr>
        <w:rFonts w:hint="default"/>
        <w:lang w:val="en-US" w:eastAsia="zh-TW" w:bidi="ar-SA"/>
      </w:rPr>
    </w:lvl>
    <w:lvl w:ilvl="4" w:tplc="0E0C544C">
      <w:numFmt w:val="bullet"/>
      <w:lvlText w:val="•"/>
      <w:lvlJc w:val="left"/>
      <w:pPr>
        <w:ind w:left="4633" w:hanging="241"/>
      </w:pPr>
      <w:rPr>
        <w:rFonts w:hint="default"/>
        <w:lang w:val="en-US" w:eastAsia="zh-TW" w:bidi="ar-SA"/>
      </w:rPr>
    </w:lvl>
    <w:lvl w:ilvl="5" w:tplc="5958E14A">
      <w:numFmt w:val="bullet"/>
      <w:lvlText w:val="•"/>
      <w:lvlJc w:val="left"/>
      <w:pPr>
        <w:ind w:left="5522" w:hanging="241"/>
      </w:pPr>
      <w:rPr>
        <w:rFonts w:hint="default"/>
        <w:lang w:val="en-US" w:eastAsia="zh-TW" w:bidi="ar-SA"/>
      </w:rPr>
    </w:lvl>
    <w:lvl w:ilvl="6" w:tplc="553AFFDE">
      <w:numFmt w:val="bullet"/>
      <w:lvlText w:val="•"/>
      <w:lvlJc w:val="left"/>
      <w:pPr>
        <w:ind w:left="6410" w:hanging="241"/>
      </w:pPr>
      <w:rPr>
        <w:rFonts w:hint="default"/>
        <w:lang w:val="en-US" w:eastAsia="zh-TW" w:bidi="ar-SA"/>
      </w:rPr>
    </w:lvl>
    <w:lvl w:ilvl="7" w:tplc="A7C81DD0">
      <w:numFmt w:val="bullet"/>
      <w:lvlText w:val="•"/>
      <w:lvlJc w:val="left"/>
      <w:pPr>
        <w:ind w:left="7298" w:hanging="241"/>
      </w:pPr>
      <w:rPr>
        <w:rFonts w:hint="default"/>
        <w:lang w:val="en-US" w:eastAsia="zh-TW" w:bidi="ar-SA"/>
      </w:rPr>
    </w:lvl>
    <w:lvl w:ilvl="8" w:tplc="29BEBE36">
      <w:numFmt w:val="bullet"/>
      <w:lvlText w:val="•"/>
      <w:lvlJc w:val="left"/>
      <w:pPr>
        <w:ind w:left="8187" w:hanging="241"/>
      </w:pPr>
      <w:rPr>
        <w:rFonts w:hint="default"/>
        <w:lang w:val="en-US" w:eastAsia="zh-TW" w:bidi="ar-SA"/>
      </w:rPr>
    </w:lvl>
  </w:abstractNum>
  <w:abstractNum w:abstractNumId="12" w15:restartNumberingAfterBreak="0">
    <w:nsid w:val="53E11411"/>
    <w:multiLevelType w:val="hybridMultilevel"/>
    <w:tmpl w:val="E42AD49E"/>
    <w:lvl w:ilvl="0" w:tplc="04090015">
      <w:start w:val="1"/>
      <w:numFmt w:val="taiwaneseCountingThousand"/>
      <w:lvlText w:val="%1、"/>
      <w:lvlJc w:val="left"/>
      <w:pPr>
        <w:ind w:left="1113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9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073" w:hanging="480"/>
      </w:pPr>
    </w:lvl>
    <w:lvl w:ilvl="3" w:tplc="0409000F" w:tentative="1">
      <w:start w:val="1"/>
      <w:numFmt w:val="decimal"/>
      <w:lvlText w:val="%4."/>
      <w:lvlJc w:val="left"/>
      <w:pPr>
        <w:ind w:left="25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513" w:hanging="480"/>
      </w:pPr>
    </w:lvl>
    <w:lvl w:ilvl="6" w:tplc="0409000F" w:tentative="1">
      <w:start w:val="1"/>
      <w:numFmt w:val="decimal"/>
      <w:lvlText w:val="%7."/>
      <w:lvlJc w:val="left"/>
      <w:pPr>
        <w:ind w:left="39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953" w:hanging="480"/>
      </w:pPr>
    </w:lvl>
  </w:abstractNum>
  <w:abstractNum w:abstractNumId="13" w15:restartNumberingAfterBreak="0">
    <w:nsid w:val="543D6A4F"/>
    <w:multiLevelType w:val="hybridMultilevel"/>
    <w:tmpl w:val="53542952"/>
    <w:lvl w:ilvl="0" w:tplc="A5820F10">
      <w:start w:val="1"/>
      <w:numFmt w:val="decimal"/>
      <w:lvlText w:val="%1."/>
      <w:lvlJc w:val="left"/>
      <w:pPr>
        <w:ind w:left="1113" w:hanging="250"/>
      </w:pPr>
      <w:rPr>
        <w:rFonts w:ascii="Noto Sans Mono CJK JP Bold" w:eastAsia="Noto Sans Mono CJK JP Bold" w:hAnsi="Noto Sans Mono CJK JP Bold" w:cs="Noto Sans Mono CJK JP Bold" w:hint="default"/>
        <w:w w:val="100"/>
        <w:sz w:val="22"/>
        <w:szCs w:val="22"/>
        <w:lang w:val="en-US" w:eastAsia="zh-TW" w:bidi="ar-SA"/>
      </w:rPr>
    </w:lvl>
    <w:lvl w:ilvl="1" w:tplc="4EEE97FC">
      <w:numFmt w:val="bullet"/>
      <w:lvlText w:val="•"/>
      <w:lvlJc w:val="left"/>
      <w:pPr>
        <w:ind w:left="2004" w:hanging="250"/>
      </w:pPr>
      <w:rPr>
        <w:rFonts w:hint="default"/>
        <w:lang w:val="en-US" w:eastAsia="zh-TW" w:bidi="ar-SA"/>
      </w:rPr>
    </w:lvl>
    <w:lvl w:ilvl="2" w:tplc="0D780B26">
      <w:numFmt w:val="bullet"/>
      <w:lvlText w:val="•"/>
      <w:lvlJc w:val="left"/>
      <w:pPr>
        <w:ind w:left="2888" w:hanging="250"/>
      </w:pPr>
      <w:rPr>
        <w:rFonts w:hint="default"/>
        <w:lang w:val="en-US" w:eastAsia="zh-TW" w:bidi="ar-SA"/>
      </w:rPr>
    </w:lvl>
    <w:lvl w:ilvl="3" w:tplc="1476669C">
      <w:numFmt w:val="bullet"/>
      <w:lvlText w:val="•"/>
      <w:lvlJc w:val="left"/>
      <w:pPr>
        <w:ind w:left="3773" w:hanging="250"/>
      </w:pPr>
      <w:rPr>
        <w:rFonts w:hint="default"/>
        <w:lang w:val="en-US" w:eastAsia="zh-TW" w:bidi="ar-SA"/>
      </w:rPr>
    </w:lvl>
    <w:lvl w:ilvl="4" w:tplc="D0B0879C">
      <w:numFmt w:val="bullet"/>
      <w:lvlText w:val="•"/>
      <w:lvlJc w:val="left"/>
      <w:pPr>
        <w:ind w:left="4657" w:hanging="250"/>
      </w:pPr>
      <w:rPr>
        <w:rFonts w:hint="default"/>
        <w:lang w:val="en-US" w:eastAsia="zh-TW" w:bidi="ar-SA"/>
      </w:rPr>
    </w:lvl>
    <w:lvl w:ilvl="5" w:tplc="EC6EDF6E">
      <w:numFmt w:val="bullet"/>
      <w:lvlText w:val="•"/>
      <w:lvlJc w:val="left"/>
      <w:pPr>
        <w:ind w:left="5542" w:hanging="250"/>
      </w:pPr>
      <w:rPr>
        <w:rFonts w:hint="default"/>
        <w:lang w:val="en-US" w:eastAsia="zh-TW" w:bidi="ar-SA"/>
      </w:rPr>
    </w:lvl>
    <w:lvl w:ilvl="6" w:tplc="2DFEB09C">
      <w:numFmt w:val="bullet"/>
      <w:lvlText w:val="•"/>
      <w:lvlJc w:val="left"/>
      <w:pPr>
        <w:ind w:left="6426" w:hanging="250"/>
      </w:pPr>
      <w:rPr>
        <w:rFonts w:hint="default"/>
        <w:lang w:val="en-US" w:eastAsia="zh-TW" w:bidi="ar-SA"/>
      </w:rPr>
    </w:lvl>
    <w:lvl w:ilvl="7" w:tplc="EA08BE30">
      <w:numFmt w:val="bullet"/>
      <w:lvlText w:val="•"/>
      <w:lvlJc w:val="left"/>
      <w:pPr>
        <w:ind w:left="7310" w:hanging="250"/>
      </w:pPr>
      <w:rPr>
        <w:rFonts w:hint="default"/>
        <w:lang w:val="en-US" w:eastAsia="zh-TW" w:bidi="ar-SA"/>
      </w:rPr>
    </w:lvl>
    <w:lvl w:ilvl="8" w:tplc="AE72F31E">
      <w:numFmt w:val="bullet"/>
      <w:lvlText w:val="•"/>
      <w:lvlJc w:val="left"/>
      <w:pPr>
        <w:ind w:left="8195" w:hanging="250"/>
      </w:pPr>
      <w:rPr>
        <w:rFonts w:hint="default"/>
        <w:lang w:val="en-US" w:eastAsia="zh-TW" w:bidi="ar-SA"/>
      </w:rPr>
    </w:lvl>
  </w:abstractNum>
  <w:abstractNum w:abstractNumId="14" w15:restartNumberingAfterBreak="0">
    <w:nsid w:val="693F639F"/>
    <w:multiLevelType w:val="hybridMultilevel"/>
    <w:tmpl w:val="60702408"/>
    <w:lvl w:ilvl="0" w:tplc="0409000F">
      <w:start w:val="1"/>
      <w:numFmt w:val="decimal"/>
      <w:lvlText w:val="%1."/>
      <w:lvlJc w:val="left"/>
      <w:pPr>
        <w:ind w:left="12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4"/>
  </w:num>
  <w:num w:numId="5">
    <w:abstractNumId w:val="8"/>
  </w:num>
  <w:num w:numId="6">
    <w:abstractNumId w:val="9"/>
  </w:num>
  <w:num w:numId="7">
    <w:abstractNumId w:val="6"/>
  </w:num>
  <w:num w:numId="8">
    <w:abstractNumId w:val="5"/>
  </w:num>
  <w:num w:numId="9">
    <w:abstractNumId w:val="1"/>
  </w:num>
  <w:num w:numId="10">
    <w:abstractNumId w:val="14"/>
  </w:num>
  <w:num w:numId="11">
    <w:abstractNumId w:val="7"/>
  </w:num>
  <w:num w:numId="12">
    <w:abstractNumId w:val="10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DB1D71"/>
    <w:rsid w:val="0002696A"/>
    <w:rsid w:val="001964D4"/>
    <w:rsid w:val="00450A17"/>
    <w:rsid w:val="00495801"/>
    <w:rsid w:val="005C5D48"/>
    <w:rsid w:val="007172D1"/>
    <w:rsid w:val="007D47A4"/>
    <w:rsid w:val="009B094A"/>
    <w:rsid w:val="00AA451E"/>
    <w:rsid w:val="00DB1D71"/>
    <w:rsid w:val="00EC5C40"/>
    <w:rsid w:val="00E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61368EA"/>
  <w15:docId w15:val="{57726440-F71B-4E77-A248-F408ADCA1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Mono CJK JP Bold" w:eastAsia="Noto Sans Mono CJK JP Bold" w:hAnsi="Noto Sans Mono CJK JP Bold" w:cs="Noto Sans Mono CJK JP Bold"/>
      <w:lang w:eastAsia="zh-TW"/>
    </w:rPr>
  </w:style>
  <w:style w:type="paragraph" w:styleId="1">
    <w:name w:val="heading 1"/>
    <w:basedOn w:val="a"/>
    <w:uiPriority w:val="1"/>
    <w:qFormat/>
    <w:pPr>
      <w:spacing w:line="444" w:lineRule="exact"/>
      <w:ind w:left="153"/>
      <w:outlineLvl w:val="0"/>
    </w:pPr>
    <w:rPr>
      <w:rFonts w:ascii="WenQuanYi Zen Hei Mono" w:eastAsia="WenQuanYi Zen Hei Mono" w:hAnsi="WenQuanYi Zen Hei Mono" w:cs="WenQuanYi Zen Hei Mon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1100" w:hanging="242"/>
    </w:pPr>
  </w:style>
  <w:style w:type="paragraph" w:customStyle="1" w:styleId="TableParagraph">
    <w:name w:val="Table Paragraph"/>
    <w:basedOn w:val="a"/>
    <w:uiPriority w:val="1"/>
    <w:qFormat/>
    <w:pPr>
      <w:spacing w:line="539" w:lineRule="exact"/>
      <w:ind w:left="110" w:right="97"/>
      <w:jc w:val="center"/>
    </w:pPr>
  </w:style>
  <w:style w:type="paragraph" w:customStyle="1" w:styleId="Default">
    <w:name w:val="Default"/>
    <w:rsid w:val="007172D1"/>
    <w:pPr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C5D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C5D48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106學年度推動英語教學實施計畫</dc:title>
  <dc:creator>Joyce</dc:creator>
  <cp:lastModifiedBy>CTPS-教學組長</cp:lastModifiedBy>
  <cp:revision>7</cp:revision>
  <cp:lastPrinted>2020-11-05T02:05:00Z</cp:lastPrinted>
  <dcterms:created xsi:type="dcterms:W3CDTF">2020-09-30T03:27:00Z</dcterms:created>
  <dcterms:modified xsi:type="dcterms:W3CDTF">2020-11-05T02:11:00Z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2020-09-30T00:00:00Z</vt:filetime>
  </property>
</Properties>
</file>